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140" w:right="0" w:firstLine="0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蚌埠市小型简易低风险类项目审批事项清单</w:t>
      </w: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140" w:right="0" w:firstLine="0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tbl>
      <w:tblPr>
        <w:tblStyle w:val="2"/>
        <w:tblW w:w="1576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0"/>
        <w:gridCol w:w="6219"/>
        <w:gridCol w:w="4030"/>
        <w:gridCol w:w="403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序号</w:t>
            </w:r>
          </w:p>
        </w:tc>
        <w:tc>
          <w:tcPr>
            <w:tcW w:w="6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审批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事项名称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b/>
                <w:bCs/>
                <w:color w:val="000000"/>
                <w:spacing w:val="0"/>
                <w:w w:val="100"/>
                <w:position w:val="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责任部门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是否可实行告知承诺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</w:t>
            </w:r>
          </w:p>
        </w:tc>
        <w:tc>
          <w:tcPr>
            <w:tcW w:w="6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建设用地规划许可证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区</w:t>
            </w:r>
            <w:r>
              <w:rPr>
                <w:color w:val="000000"/>
                <w:spacing w:val="0"/>
                <w:w w:val="100"/>
                <w:position w:val="0"/>
              </w:rPr>
              <w:t>规划和自然资源局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</w:t>
            </w:r>
          </w:p>
        </w:tc>
        <w:tc>
          <w:tcPr>
            <w:tcW w:w="6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建设工程规划类许可证核发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区</w:t>
            </w:r>
            <w:r>
              <w:rPr>
                <w:color w:val="000000"/>
                <w:spacing w:val="0"/>
                <w:w w:val="100"/>
                <w:position w:val="0"/>
              </w:rPr>
              <w:t>规划和自然资源局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</w:t>
            </w:r>
          </w:p>
        </w:tc>
        <w:tc>
          <w:tcPr>
            <w:tcW w:w="6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建筑工程施工许可证核发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</w:rPr>
              <w:t>建设工程质量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、安全</w:t>
            </w:r>
            <w:r>
              <w:rPr>
                <w:color w:val="000000"/>
                <w:spacing w:val="0"/>
                <w:w w:val="100"/>
                <w:position w:val="0"/>
              </w:rPr>
              <w:t>监督手续办理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）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区</w:t>
            </w:r>
            <w:r>
              <w:rPr>
                <w:color w:val="000000"/>
                <w:spacing w:val="0"/>
                <w:w w:val="100"/>
                <w:position w:val="0"/>
              </w:rPr>
              <w:t>住房城乡建设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局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4</w:t>
            </w:r>
          </w:p>
        </w:tc>
        <w:tc>
          <w:tcPr>
            <w:tcW w:w="6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市政设施建设类审批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市</w:t>
            </w:r>
            <w:r>
              <w:rPr>
                <w:color w:val="000000"/>
                <w:spacing w:val="0"/>
                <w:w w:val="100"/>
                <w:position w:val="0"/>
              </w:rPr>
              <w:t>住房城乡建设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局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5</w:t>
            </w:r>
          </w:p>
        </w:tc>
        <w:tc>
          <w:tcPr>
            <w:tcW w:w="6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供水报装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供水企业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6</w:t>
            </w:r>
          </w:p>
        </w:tc>
        <w:tc>
          <w:tcPr>
            <w:tcW w:w="6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供电报装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国网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蚌埠供电</w:t>
            </w:r>
            <w:r>
              <w:rPr>
                <w:color w:val="000000"/>
                <w:spacing w:val="0"/>
                <w:w w:val="100"/>
                <w:position w:val="0"/>
              </w:rPr>
              <w:t>公司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</w:p>
        </w:tc>
        <w:tc>
          <w:tcPr>
            <w:tcW w:w="6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规划条件核实（建设工程规划验收合格证核发）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区</w:t>
            </w:r>
            <w:r>
              <w:rPr>
                <w:color w:val="000000"/>
                <w:spacing w:val="0"/>
                <w:w w:val="100"/>
                <w:position w:val="0"/>
              </w:rPr>
              <w:t>规划和自然资源局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8</w:t>
            </w:r>
          </w:p>
        </w:tc>
        <w:tc>
          <w:tcPr>
            <w:tcW w:w="6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建设工程消防验收备案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区</w:t>
            </w:r>
            <w:r>
              <w:rPr>
                <w:color w:val="000000"/>
                <w:spacing w:val="0"/>
                <w:w w:val="100"/>
                <w:position w:val="0"/>
              </w:rPr>
              <w:t>住房城乡建设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局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9</w:t>
            </w:r>
          </w:p>
        </w:tc>
        <w:tc>
          <w:tcPr>
            <w:tcW w:w="6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建设工程城建档案验收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市城建档案馆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10</w:t>
            </w:r>
          </w:p>
        </w:tc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不动产权登记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市规划和自然资源局</w:t>
            </w:r>
          </w:p>
        </w:tc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否</w:t>
            </w:r>
          </w:p>
        </w:tc>
      </w:tr>
    </w:tbl>
    <w:p>
      <w:pPr>
        <w:sectPr>
          <w:footerReference r:id="rId3" w:type="default"/>
          <w:footerReference r:id="rId4" w:type="even"/>
          <w:footnotePr>
            <w:numFmt w:val="decimal"/>
          </w:footnotePr>
          <w:pgSz w:w="16840" w:h="11900" w:orient="landscape"/>
          <w:pgMar w:top="1380" w:right="578" w:bottom="2105" w:left="1157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2"/>
          <w:cols w:space="720" w:num="1"/>
          <w:rtlGutter w:val="0"/>
          <w:docGrid w:linePitch="36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蚌埠市老旧小区改造项目审批事项清单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</w:p>
    <w:tbl>
      <w:tblPr>
        <w:tblStyle w:val="2"/>
        <w:tblW w:w="15780" w:type="dxa"/>
        <w:tblInd w:w="-124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1"/>
        <w:gridCol w:w="6195"/>
        <w:gridCol w:w="4042"/>
        <w:gridCol w:w="40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727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</w:pPr>
            <w:bookmarkStart w:id="3" w:name="_GoBack" w:colFirst="0" w:colLast="3"/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序号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审批事项名称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责任部门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是否可实行告知承诺</w:t>
            </w:r>
          </w:p>
        </w:tc>
      </w:tr>
      <w:bookmarkEnd w:id="3"/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562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政府投资项目可行性研究报告审批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区发改委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562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施工图设计文件审查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中介机构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576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建设工程规划类许可证核发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区</w:t>
            </w:r>
            <w:r>
              <w:rPr>
                <w:color w:val="000000"/>
                <w:spacing w:val="0"/>
                <w:w w:val="100"/>
                <w:position w:val="0"/>
              </w:rPr>
              <w:t>规划和自然资源局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641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4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建筑工程施工许可证核发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</w:rPr>
              <w:t>建设工程质量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、安全</w:t>
            </w:r>
            <w:r>
              <w:rPr>
                <w:color w:val="000000"/>
                <w:spacing w:val="0"/>
                <w:w w:val="100"/>
                <w:position w:val="0"/>
              </w:rPr>
              <w:t>监督手续办理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）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区</w:t>
            </w:r>
            <w:r>
              <w:rPr>
                <w:color w:val="000000"/>
                <w:spacing w:val="0"/>
                <w:w w:val="100"/>
                <w:position w:val="0"/>
              </w:rPr>
              <w:t>住房城乡建设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局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5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规划条件核实（建设工程规划验收合格证核发）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区</w:t>
            </w:r>
            <w:r>
              <w:rPr>
                <w:color w:val="000000"/>
                <w:spacing w:val="0"/>
                <w:w w:val="100"/>
                <w:position w:val="0"/>
              </w:rPr>
              <w:t>规划和自然资源局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6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建设工程消防验收备案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区住房和城乡建设局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建设工程竣工验收备案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区住房和城乡建设局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8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建设工程城建档案验收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市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城建档案馆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9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特种设备使用登记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市市场监督管理局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否</w:t>
            </w:r>
          </w:p>
        </w:tc>
      </w:tr>
    </w:tbl>
    <w:p>
      <w:pPr>
        <w:sectPr>
          <w:footnotePr>
            <w:numFmt w:val="decimal"/>
          </w:footnotePr>
          <w:pgSz w:w="16840" w:h="11900" w:orient="landscape"/>
          <w:pgMar w:top="1971" w:right="1962" w:bottom="1987" w:left="2076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360" w:charSpace="0"/>
        </w:sectPr>
      </w:pPr>
    </w:p>
    <w:p>
      <w:pPr>
        <w:pStyle w:val="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bookmarkStart w:id="0" w:name="bookmark11"/>
      <w:bookmarkStart w:id="1" w:name="bookmark10"/>
      <w:bookmarkStart w:id="2" w:name="bookmark9"/>
      <w:r>
        <w:rPr>
          <w:rFonts w:hint="eastAsia" w:ascii="黑体" w:hAnsi="黑体" w:eastAsia="黑体" w:cs="黑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蚌埠市既有建筑改造项目审批事项清单</w:t>
      </w:r>
      <w:bookmarkEnd w:id="0"/>
      <w:bookmarkEnd w:id="1"/>
      <w:bookmarkEnd w:id="2"/>
    </w:p>
    <w:tbl>
      <w:tblPr>
        <w:tblStyle w:val="2"/>
        <w:tblpPr w:leftFromText="180" w:rightFromText="180" w:vertAnchor="text" w:horzAnchor="page" w:tblpX="842" w:tblpY="791"/>
        <w:tblOverlap w:val="never"/>
        <w:tblW w:w="1567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1"/>
        <w:gridCol w:w="6208"/>
        <w:gridCol w:w="3926"/>
        <w:gridCol w:w="4042"/>
      </w:tblGrid>
      <w:tr>
        <w:trPr>
          <w:trHeight w:val="727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序号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审批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事项名称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/>
                <w:spacing w:val="0"/>
                <w:w w:val="100"/>
                <w:position w:val="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责任部门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是否可实行告知承诺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color w:val="141617"/>
                <w:spacing w:val="0"/>
                <w:w w:val="100"/>
                <w:position w:val="0"/>
              </w:rPr>
              <w:t>施工图设计文件审查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121314"/>
                <w:spacing w:val="0"/>
                <w:w w:val="100"/>
                <w:position w:val="0"/>
                <w:lang w:eastAsia="zh-CN"/>
              </w:rPr>
              <w:t>区</w:t>
            </w:r>
            <w:r>
              <w:rPr>
                <w:color w:val="121314"/>
                <w:spacing w:val="0"/>
                <w:w w:val="100"/>
                <w:position w:val="0"/>
              </w:rPr>
              <w:t>住房城乡建设</w:t>
            </w:r>
            <w:r>
              <w:rPr>
                <w:rFonts w:hint="eastAsia"/>
                <w:color w:val="121314"/>
                <w:spacing w:val="0"/>
                <w:w w:val="100"/>
                <w:position w:val="0"/>
                <w:lang w:eastAsia="zh-CN"/>
              </w:rPr>
              <w:t>局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leftChars="0" w:right="0" w:rightChars="0" w:firstLine="0" w:firstLineChars="0"/>
              <w:jc w:val="both"/>
            </w:pPr>
            <w:r>
              <w:rPr>
                <w:color w:val="141415"/>
                <w:spacing w:val="0"/>
                <w:w w:val="100"/>
                <w:position w:val="0"/>
              </w:rPr>
              <w:t>建筑工程施工许可证核发</w:t>
            </w:r>
            <w:r>
              <w:rPr>
                <w:rFonts w:hint="eastAsia"/>
                <w:color w:val="141415"/>
                <w:spacing w:val="0"/>
                <w:w w:val="100"/>
                <w:position w:val="0"/>
                <w:lang w:eastAsia="zh-CN"/>
              </w:rPr>
              <w:t>（</w:t>
            </w:r>
            <w:r>
              <w:rPr>
                <w:color w:val="151617"/>
                <w:spacing w:val="0"/>
                <w:w w:val="100"/>
                <w:position w:val="0"/>
              </w:rPr>
              <w:t>建设工程质量</w:t>
            </w:r>
            <w:r>
              <w:rPr>
                <w:rFonts w:hint="eastAsia"/>
                <w:color w:val="151617"/>
                <w:spacing w:val="0"/>
                <w:w w:val="100"/>
                <w:position w:val="0"/>
                <w:lang w:eastAsia="zh-CN"/>
              </w:rPr>
              <w:t>、安全</w:t>
            </w:r>
            <w:r>
              <w:rPr>
                <w:color w:val="151617"/>
                <w:spacing w:val="0"/>
                <w:w w:val="100"/>
                <w:position w:val="0"/>
              </w:rPr>
              <w:t>监督手续办理</w:t>
            </w:r>
            <w:r>
              <w:rPr>
                <w:rFonts w:hint="eastAsia"/>
                <w:color w:val="141415"/>
                <w:spacing w:val="0"/>
                <w:w w:val="100"/>
                <w:position w:val="0"/>
                <w:lang w:eastAsia="zh-CN"/>
              </w:rPr>
              <w:t>）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121314"/>
                <w:spacing w:val="0"/>
                <w:w w:val="100"/>
                <w:position w:val="0"/>
                <w:lang w:eastAsia="zh-CN"/>
              </w:rPr>
              <w:t>区</w:t>
            </w:r>
            <w:r>
              <w:rPr>
                <w:color w:val="121314"/>
                <w:spacing w:val="0"/>
                <w:w w:val="100"/>
                <w:position w:val="0"/>
              </w:rPr>
              <w:t>住房城乡建设</w:t>
            </w:r>
            <w:r>
              <w:rPr>
                <w:rFonts w:hint="eastAsia"/>
                <w:color w:val="121314"/>
                <w:spacing w:val="0"/>
                <w:w w:val="100"/>
                <w:position w:val="0"/>
                <w:lang w:eastAsia="zh-CN"/>
              </w:rPr>
              <w:t>局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131415"/>
                <w:spacing w:val="0"/>
                <w:w w:val="100"/>
                <w:position w:val="0"/>
              </w:rPr>
              <w:t>建设工程消防验收备案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121314"/>
                <w:spacing w:val="0"/>
                <w:w w:val="100"/>
                <w:position w:val="0"/>
                <w:lang w:eastAsia="zh-CN"/>
              </w:rPr>
              <w:t>区</w:t>
            </w:r>
            <w:r>
              <w:rPr>
                <w:color w:val="121314"/>
                <w:spacing w:val="0"/>
                <w:w w:val="100"/>
                <w:position w:val="0"/>
              </w:rPr>
              <w:t>住房城乡建设</w:t>
            </w:r>
            <w:r>
              <w:rPr>
                <w:rFonts w:hint="eastAsia"/>
                <w:color w:val="121314"/>
                <w:spacing w:val="0"/>
                <w:w w:val="100"/>
                <w:position w:val="0"/>
                <w:lang w:eastAsia="zh-CN"/>
              </w:rPr>
              <w:t>局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是</w:t>
            </w:r>
          </w:p>
        </w:tc>
      </w:tr>
    </w:tbl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8720455</wp:posOffset>
              </wp:positionH>
              <wp:positionV relativeFrom="page">
                <wp:posOffset>6294755</wp:posOffset>
              </wp:positionV>
              <wp:extent cx="507365" cy="1231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36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86.65pt;margin-top:495.65pt;height:9.7pt;width:39.9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YPBqi2AAAAA4BAAAPAAAAAAAAAAEAIAAAACIAAABk&#10;cnMvZG93bnJldi54bWxQSwECFAAUAAAACACHTuJARYjOEc0BAACZAwAADgAAAAAAAAABACAAAAAn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1668780</wp:posOffset>
              </wp:positionH>
              <wp:positionV relativeFrom="page">
                <wp:posOffset>6278880</wp:posOffset>
              </wp:positionV>
              <wp:extent cx="511810" cy="12319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31.4pt;margin-top:494.4pt;height:9.7pt;width:40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ptOYdcAAAAMAQAADwAAAAAAAAABACAAAAAiAAAAZHJz&#10;L2Rvd25yZXYueG1sUEsBAhQAFAAAAAgAh07iQDDcAAvMAQAAmQMAAA4AAAAAAAAAAQAgAAAAJ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45E8E"/>
    <w:rsid w:val="33EB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before="70" w:after="70"/>
      <w:ind w:left="570"/>
      <w:outlineLvl w:val="1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qFormat/>
    <w:uiPriority w:val="0"/>
    <w:pPr>
      <w:widowControl w:val="0"/>
      <w:shd w:val="clear" w:color="auto" w:fill="auto"/>
      <w:spacing w:after="180" w:line="662" w:lineRule="exact"/>
      <w:jc w:val="center"/>
      <w:outlineLvl w:val="0"/>
    </w:pPr>
    <w:rPr>
      <w:rFonts w:ascii="宋体" w:hAnsi="宋体" w:eastAsia="宋体" w:cs="宋体"/>
      <w:color w:val="292D2E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2021-05-07T10:55:43Z</dcterms:created>
  <dc:creator>13459</dc:creator>
  <cp:lastModifiedBy>星噬天空</cp:lastModifiedBy>
  <dcterms:modified xsi:type="dcterms:W3CDTF">2021-05-07T11:09:07Z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509377404D27439A8F33E566C8B350D3</vt:lpwstr>
  </property>
</Properties>
</file>