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8CE" w:rsidRPr="005738CE" w:rsidRDefault="005738CE" w:rsidP="005738CE">
      <w:pPr>
        <w:widowControl/>
        <w:spacing w:line="360" w:lineRule="auto"/>
        <w:jc w:val="left"/>
        <w:rPr>
          <w:rFonts w:asciiTheme="minorEastAsia" w:eastAsiaTheme="minorEastAsia" w:hAnsiTheme="minorEastAsia" w:hint="eastAsia"/>
          <w:b/>
          <w:bCs/>
          <w:color w:val="FF0000"/>
          <w:spacing w:val="-2"/>
          <w:sz w:val="36"/>
          <w:szCs w:val="32"/>
        </w:rPr>
      </w:pPr>
      <w:r w:rsidRPr="005738CE">
        <w:rPr>
          <w:rFonts w:asciiTheme="minorEastAsia" w:eastAsiaTheme="minorEastAsia" w:hAnsiTheme="minorEastAsia" w:hint="eastAsia"/>
          <w:b/>
          <w:bCs/>
          <w:color w:val="FF0000"/>
          <w:spacing w:val="-2"/>
          <w:sz w:val="36"/>
          <w:szCs w:val="32"/>
        </w:rPr>
        <w:t>附件2</w:t>
      </w:r>
    </w:p>
    <w:p w:rsidR="005738CE" w:rsidRPr="00BF4D6A" w:rsidRDefault="005738CE" w:rsidP="005738CE">
      <w:pPr>
        <w:widowControl/>
        <w:spacing w:line="360" w:lineRule="auto"/>
        <w:jc w:val="center"/>
        <w:rPr>
          <w:rFonts w:ascii="宋体" w:hAnsi="宋体" w:cs="宋体" w:hint="eastAsia"/>
          <w:bCs/>
          <w:color w:val="FF0000"/>
          <w:sz w:val="24"/>
          <w:szCs w:val="24"/>
        </w:rPr>
      </w:pPr>
      <w:r w:rsidRPr="00BF4D6A">
        <w:rPr>
          <w:rFonts w:ascii="Cambria" w:hAnsi="Cambria" w:hint="eastAsia"/>
          <w:b/>
          <w:bCs/>
          <w:color w:val="FF0000"/>
          <w:spacing w:val="-2"/>
          <w:sz w:val="44"/>
          <w:szCs w:val="32"/>
        </w:rPr>
        <w:t>第五章</w:t>
      </w:r>
      <w:r w:rsidRPr="00BF4D6A">
        <w:rPr>
          <w:rFonts w:ascii="Cambria" w:hAnsi="Cambria" w:hint="eastAsia"/>
          <w:b/>
          <w:bCs/>
          <w:color w:val="FF0000"/>
          <w:spacing w:val="-2"/>
          <w:sz w:val="44"/>
          <w:szCs w:val="32"/>
        </w:rPr>
        <w:t xml:space="preserve"> </w:t>
      </w:r>
      <w:r w:rsidRPr="00BF4D6A">
        <w:rPr>
          <w:rFonts w:ascii="Cambria" w:hAnsi="Cambria" w:hint="eastAsia"/>
          <w:b/>
          <w:bCs/>
          <w:color w:val="FF0000"/>
          <w:spacing w:val="-2"/>
          <w:sz w:val="44"/>
          <w:szCs w:val="32"/>
        </w:rPr>
        <w:t>服务需求</w:t>
      </w:r>
    </w:p>
    <w:p w:rsidR="005738CE" w:rsidRPr="00BF4D6A" w:rsidRDefault="005738CE" w:rsidP="005738CE">
      <w:pPr>
        <w:spacing w:line="360" w:lineRule="auto"/>
        <w:ind w:firstLineChars="200" w:firstLine="482"/>
        <w:rPr>
          <w:rFonts w:ascii="宋体" w:hAnsi="宋体" w:cs="宋体"/>
          <w:b/>
          <w:bCs/>
          <w:color w:val="FF0000"/>
          <w:sz w:val="24"/>
          <w:szCs w:val="24"/>
        </w:rPr>
      </w:pPr>
      <w:r w:rsidRPr="00BF4D6A">
        <w:rPr>
          <w:rFonts w:ascii="宋体" w:hAnsi="宋体" w:cs="宋体" w:hint="eastAsia"/>
          <w:b/>
          <w:bCs/>
          <w:color w:val="FF0000"/>
          <w:sz w:val="24"/>
          <w:szCs w:val="24"/>
        </w:rPr>
        <w:t>一、项目概况</w:t>
      </w:r>
      <w:bookmarkStart w:id="0" w:name="_GoBack"/>
      <w:bookmarkEnd w:id="0"/>
    </w:p>
    <w:p w:rsidR="005738CE" w:rsidRPr="00BF4D6A" w:rsidRDefault="005738CE" w:rsidP="005738CE">
      <w:pPr>
        <w:spacing w:line="360" w:lineRule="auto"/>
        <w:ind w:firstLineChars="200" w:firstLine="480"/>
        <w:rPr>
          <w:rFonts w:ascii="宋体" w:hAnsi="宋体" w:cs="宋体"/>
          <w:bCs/>
          <w:color w:val="FF0000"/>
          <w:sz w:val="24"/>
          <w:szCs w:val="24"/>
        </w:rPr>
      </w:pPr>
      <w:r w:rsidRPr="00BF4D6A">
        <w:rPr>
          <w:rFonts w:ascii="宋体" w:hAnsi="宋体" w:cs="宋体" w:hint="eastAsia"/>
          <w:bCs/>
          <w:color w:val="FF0000"/>
          <w:sz w:val="24"/>
          <w:szCs w:val="24"/>
        </w:rPr>
        <w:t>项目名称：汤和路学校南校区物业服务项目</w:t>
      </w:r>
    </w:p>
    <w:p w:rsidR="005738CE" w:rsidRPr="00BF4D6A" w:rsidRDefault="005738CE" w:rsidP="005738CE">
      <w:pPr>
        <w:spacing w:line="360" w:lineRule="auto"/>
        <w:ind w:firstLineChars="200" w:firstLine="480"/>
        <w:rPr>
          <w:rFonts w:ascii="宋体" w:hAnsi="宋体" w:cs="宋体"/>
          <w:bCs/>
          <w:color w:val="FF0000"/>
          <w:sz w:val="24"/>
          <w:szCs w:val="24"/>
        </w:rPr>
      </w:pPr>
      <w:r w:rsidRPr="00BF4D6A">
        <w:rPr>
          <w:rFonts w:ascii="宋体" w:hAnsi="宋体" w:cs="宋体" w:hint="eastAsia"/>
          <w:bCs/>
          <w:color w:val="FF0000"/>
          <w:sz w:val="24"/>
          <w:szCs w:val="24"/>
        </w:rPr>
        <w:t>项目编号：</w:t>
      </w:r>
      <w:r w:rsidRPr="00BF4D6A">
        <w:rPr>
          <w:rFonts w:ascii="宋体" w:hAnsi="宋体" w:cs="宋体"/>
          <w:bCs/>
          <w:color w:val="FF0000"/>
          <w:sz w:val="24"/>
          <w:szCs w:val="24"/>
        </w:rPr>
        <w:t>DFGC2023091</w:t>
      </w:r>
    </w:p>
    <w:p w:rsidR="005738CE" w:rsidRPr="00BF4D6A" w:rsidRDefault="005738CE" w:rsidP="005738CE">
      <w:pPr>
        <w:spacing w:line="360" w:lineRule="auto"/>
        <w:ind w:firstLineChars="200" w:firstLine="480"/>
        <w:rPr>
          <w:rFonts w:ascii="宋体" w:hAnsi="宋体" w:cs="宋体"/>
          <w:bCs/>
          <w:color w:val="FF0000"/>
          <w:sz w:val="24"/>
          <w:szCs w:val="24"/>
        </w:rPr>
      </w:pPr>
      <w:r w:rsidRPr="00BF4D6A">
        <w:rPr>
          <w:rFonts w:ascii="宋体" w:hAnsi="宋体" w:cs="宋体" w:hint="eastAsia"/>
          <w:bCs/>
          <w:color w:val="FF0000"/>
          <w:sz w:val="24"/>
          <w:szCs w:val="24"/>
        </w:rPr>
        <w:t>服务期限：1年</w:t>
      </w:r>
    </w:p>
    <w:p w:rsidR="005738CE" w:rsidRPr="00BF4D6A" w:rsidRDefault="005738CE" w:rsidP="005738CE">
      <w:pPr>
        <w:spacing w:line="360" w:lineRule="auto"/>
        <w:ind w:firstLineChars="200" w:firstLine="480"/>
        <w:rPr>
          <w:rFonts w:ascii="宋体" w:hAnsi="宋体" w:cs="宋体"/>
          <w:bCs/>
          <w:color w:val="FF0000"/>
          <w:sz w:val="24"/>
          <w:szCs w:val="24"/>
        </w:rPr>
      </w:pPr>
      <w:r w:rsidRPr="00BF4D6A">
        <w:rPr>
          <w:rFonts w:ascii="宋体" w:hAnsi="宋体" w:cs="宋体" w:hint="eastAsia"/>
          <w:bCs/>
          <w:color w:val="FF0000"/>
          <w:sz w:val="24"/>
          <w:szCs w:val="24"/>
        </w:rPr>
        <w:t>预算金额：78000元/年</w:t>
      </w:r>
    </w:p>
    <w:p w:rsidR="005738CE" w:rsidRPr="00BF4D6A" w:rsidRDefault="005738CE" w:rsidP="005738CE">
      <w:pPr>
        <w:spacing w:line="360" w:lineRule="auto"/>
        <w:ind w:firstLineChars="200" w:firstLine="480"/>
        <w:rPr>
          <w:rFonts w:ascii="宋体" w:hAnsi="宋体" w:cs="宋体"/>
          <w:b/>
          <w:bCs/>
          <w:color w:val="FF0000"/>
          <w:sz w:val="24"/>
          <w:szCs w:val="24"/>
        </w:rPr>
      </w:pPr>
      <w:r w:rsidRPr="00BF4D6A">
        <w:rPr>
          <w:rFonts w:ascii="宋体" w:hAnsi="宋体" w:cs="宋体" w:hint="eastAsia"/>
          <w:bCs/>
          <w:color w:val="FF0000"/>
          <w:sz w:val="24"/>
          <w:szCs w:val="24"/>
        </w:rPr>
        <w:t>最高限价：78000元/年</w:t>
      </w:r>
    </w:p>
    <w:p w:rsidR="005738CE" w:rsidRPr="00BF4D6A" w:rsidRDefault="005738CE" w:rsidP="005738CE">
      <w:pPr>
        <w:spacing w:line="360" w:lineRule="auto"/>
        <w:ind w:firstLineChars="200" w:firstLine="482"/>
        <w:rPr>
          <w:rFonts w:ascii="宋体" w:hAnsi="宋体" w:cs="宋体"/>
          <w:b/>
          <w:bCs/>
          <w:color w:val="FF0000"/>
          <w:sz w:val="24"/>
          <w:szCs w:val="24"/>
        </w:rPr>
      </w:pPr>
      <w:r w:rsidRPr="00BF4D6A">
        <w:rPr>
          <w:rFonts w:ascii="宋体" w:hAnsi="宋体" w:cs="宋体" w:hint="eastAsia"/>
          <w:b/>
          <w:bCs/>
          <w:color w:val="FF0000"/>
          <w:sz w:val="24"/>
          <w:szCs w:val="24"/>
        </w:rPr>
        <w:t>二、物业人员需求</w:t>
      </w:r>
    </w:p>
    <w:tbl>
      <w:tblPr>
        <w:tblW w:w="8466" w:type="dxa"/>
        <w:jc w:val="center"/>
        <w:tblInd w:w="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34"/>
        <w:gridCol w:w="1400"/>
        <w:gridCol w:w="1071"/>
        <w:gridCol w:w="4861"/>
      </w:tblGrid>
      <w:tr w:rsidR="005738CE" w:rsidRPr="00BF4D6A" w:rsidTr="003171C6">
        <w:trPr>
          <w:trHeight w:val="309"/>
          <w:jc w:val="center"/>
        </w:trPr>
        <w:tc>
          <w:tcPr>
            <w:tcW w:w="1134" w:type="dxa"/>
            <w:vAlign w:val="center"/>
          </w:tcPr>
          <w:p w:rsidR="005738CE" w:rsidRPr="00BF4D6A" w:rsidRDefault="005738CE" w:rsidP="003171C6">
            <w:pPr>
              <w:spacing w:line="360" w:lineRule="auto"/>
              <w:jc w:val="center"/>
              <w:rPr>
                <w:rFonts w:ascii="宋体" w:hAnsi="宋体" w:cs="宋体"/>
                <w:bCs/>
                <w:color w:val="FF0000"/>
                <w:sz w:val="24"/>
                <w:szCs w:val="24"/>
              </w:rPr>
            </w:pPr>
            <w:r w:rsidRPr="00BF4D6A">
              <w:rPr>
                <w:rFonts w:ascii="宋体" w:hAnsi="宋体" w:cs="宋体" w:hint="eastAsia"/>
                <w:bCs/>
                <w:color w:val="FF0000"/>
                <w:sz w:val="24"/>
                <w:szCs w:val="24"/>
              </w:rPr>
              <w:t>部门</w:t>
            </w:r>
          </w:p>
        </w:tc>
        <w:tc>
          <w:tcPr>
            <w:tcW w:w="1400" w:type="dxa"/>
            <w:vAlign w:val="center"/>
          </w:tcPr>
          <w:p w:rsidR="005738CE" w:rsidRPr="00BF4D6A" w:rsidRDefault="005738CE" w:rsidP="003171C6">
            <w:pPr>
              <w:spacing w:line="360" w:lineRule="auto"/>
              <w:jc w:val="center"/>
              <w:rPr>
                <w:rFonts w:ascii="宋体" w:hAnsi="宋体" w:cs="宋体"/>
                <w:bCs/>
                <w:color w:val="FF0000"/>
                <w:sz w:val="24"/>
                <w:szCs w:val="24"/>
              </w:rPr>
            </w:pPr>
            <w:r w:rsidRPr="00BF4D6A">
              <w:rPr>
                <w:rFonts w:ascii="宋体" w:hAnsi="宋体" w:cs="宋体" w:hint="eastAsia"/>
                <w:bCs/>
                <w:color w:val="FF0000"/>
                <w:sz w:val="24"/>
                <w:szCs w:val="24"/>
              </w:rPr>
              <w:t>岗位</w:t>
            </w:r>
          </w:p>
        </w:tc>
        <w:tc>
          <w:tcPr>
            <w:tcW w:w="1071" w:type="dxa"/>
            <w:vAlign w:val="center"/>
          </w:tcPr>
          <w:p w:rsidR="005738CE" w:rsidRPr="00BF4D6A" w:rsidRDefault="005738CE" w:rsidP="003171C6">
            <w:pPr>
              <w:spacing w:line="360" w:lineRule="auto"/>
              <w:jc w:val="center"/>
              <w:rPr>
                <w:rFonts w:ascii="宋体" w:hAnsi="宋体" w:cs="宋体"/>
                <w:bCs/>
                <w:color w:val="FF0000"/>
                <w:sz w:val="24"/>
                <w:szCs w:val="24"/>
              </w:rPr>
            </w:pPr>
            <w:r w:rsidRPr="00BF4D6A">
              <w:rPr>
                <w:rFonts w:ascii="宋体" w:hAnsi="宋体" w:cs="宋体" w:hint="eastAsia"/>
                <w:bCs/>
                <w:color w:val="FF0000"/>
                <w:sz w:val="24"/>
                <w:szCs w:val="24"/>
              </w:rPr>
              <w:t>人数</w:t>
            </w:r>
          </w:p>
        </w:tc>
        <w:tc>
          <w:tcPr>
            <w:tcW w:w="4861" w:type="dxa"/>
            <w:vAlign w:val="center"/>
          </w:tcPr>
          <w:p w:rsidR="005738CE" w:rsidRPr="00BF4D6A" w:rsidRDefault="005738CE" w:rsidP="003171C6">
            <w:pPr>
              <w:spacing w:line="360" w:lineRule="auto"/>
              <w:jc w:val="center"/>
              <w:rPr>
                <w:rFonts w:ascii="宋体" w:hAnsi="宋体" w:cs="宋体"/>
                <w:bCs/>
                <w:color w:val="FF0000"/>
                <w:sz w:val="24"/>
                <w:szCs w:val="24"/>
              </w:rPr>
            </w:pPr>
            <w:r w:rsidRPr="00BF4D6A">
              <w:rPr>
                <w:rFonts w:ascii="宋体" w:hAnsi="宋体" w:cs="宋体" w:hint="eastAsia"/>
                <w:bCs/>
                <w:color w:val="FF0000"/>
                <w:sz w:val="24"/>
                <w:szCs w:val="24"/>
              </w:rPr>
              <w:t>备注</w:t>
            </w:r>
          </w:p>
        </w:tc>
      </w:tr>
      <w:tr w:rsidR="005738CE" w:rsidRPr="00BF4D6A" w:rsidTr="003171C6">
        <w:trPr>
          <w:trHeight w:val="495"/>
          <w:jc w:val="center"/>
        </w:trPr>
        <w:tc>
          <w:tcPr>
            <w:tcW w:w="1134" w:type="dxa"/>
            <w:vAlign w:val="center"/>
          </w:tcPr>
          <w:p w:rsidR="005738CE" w:rsidRPr="00BF4D6A" w:rsidRDefault="005738CE" w:rsidP="003171C6">
            <w:pPr>
              <w:spacing w:line="360" w:lineRule="auto"/>
              <w:jc w:val="center"/>
              <w:rPr>
                <w:rFonts w:ascii="宋体" w:hAnsi="宋体" w:cs="宋体"/>
                <w:bCs/>
                <w:color w:val="FF0000"/>
                <w:sz w:val="24"/>
                <w:szCs w:val="24"/>
              </w:rPr>
            </w:pPr>
            <w:r w:rsidRPr="00BF4D6A">
              <w:rPr>
                <w:rFonts w:ascii="宋体" w:hAnsi="宋体" w:cs="宋体" w:hint="eastAsia"/>
                <w:bCs/>
                <w:color w:val="FF0000"/>
                <w:sz w:val="24"/>
                <w:szCs w:val="24"/>
              </w:rPr>
              <w:t>保洁部</w:t>
            </w:r>
          </w:p>
        </w:tc>
        <w:tc>
          <w:tcPr>
            <w:tcW w:w="1400" w:type="dxa"/>
            <w:vAlign w:val="center"/>
          </w:tcPr>
          <w:p w:rsidR="005738CE" w:rsidRPr="00BF4D6A" w:rsidRDefault="005738CE" w:rsidP="003171C6">
            <w:pPr>
              <w:spacing w:line="360" w:lineRule="auto"/>
              <w:jc w:val="center"/>
              <w:rPr>
                <w:rFonts w:ascii="宋体" w:hAnsi="宋体" w:cs="宋体"/>
                <w:bCs/>
                <w:color w:val="FF0000"/>
                <w:sz w:val="24"/>
                <w:szCs w:val="24"/>
              </w:rPr>
            </w:pPr>
            <w:r w:rsidRPr="00BF4D6A">
              <w:rPr>
                <w:rFonts w:ascii="宋体" w:hAnsi="宋体" w:cs="宋体" w:hint="eastAsia"/>
                <w:bCs/>
                <w:color w:val="FF0000"/>
                <w:sz w:val="24"/>
                <w:szCs w:val="24"/>
              </w:rPr>
              <w:t>保洁员</w:t>
            </w:r>
          </w:p>
        </w:tc>
        <w:tc>
          <w:tcPr>
            <w:tcW w:w="1071" w:type="dxa"/>
            <w:vAlign w:val="center"/>
          </w:tcPr>
          <w:p w:rsidR="005738CE" w:rsidRPr="00BF4D6A" w:rsidRDefault="005738CE" w:rsidP="003171C6">
            <w:pPr>
              <w:spacing w:line="360" w:lineRule="auto"/>
              <w:jc w:val="center"/>
              <w:rPr>
                <w:rFonts w:ascii="宋体" w:hAnsi="宋体" w:cs="宋体"/>
                <w:bCs/>
                <w:color w:val="FF0000"/>
                <w:sz w:val="24"/>
                <w:szCs w:val="24"/>
              </w:rPr>
            </w:pPr>
            <w:r w:rsidRPr="00BF4D6A">
              <w:rPr>
                <w:rFonts w:ascii="宋体" w:hAnsi="宋体" w:cs="宋体" w:hint="eastAsia"/>
                <w:bCs/>
                <w:color w:val="FF0000"/>
                <w:sz w:val="24"/>
                <w:szCs w:val="24"/>
              </w:rPr>
              <w:t>2人</w:t>
            </w:r>
          </w:p>
        </w:tc>
        <w:tc>
          <w:tcPr>
            <w:tcW w:w="4861" w:type="dxa"/>
          </w:tcPr>
          <w:p w:rsidR="005738CE" w:rsidRPr="00BF4D6A" w:rsidRDefault="005738CE" w:rsidP="003171C6">
            <w:pPr>
              <w:spacing w:line="360" w:lineRule="auto"/>
              <w:jc w:val="center"/>
              <w:rPr>
                <w:rFonts w:ascii="宋体" w:hAnsi="宋体" w:cs="宋体"/>
                <w:bCs/>
                <w:color w:val="FF0000"/>
                <w:sz w:val="24"/>
                <w:szCs w:val="24"/>
              </w:rPr>
            </w:pPr>
            <w:r w:rsidRPr="00BF4D6A">
              <w:rPr>
                <w:rFonts w:ascii="宋体" w:hAnsi="宋体" w:cs="宋体" w:hint="eastAsia"/>
                <w:bCs/>
                <w:color w:val="FF0000"/>
                <w:sz w:val="24"/>
                <w:szCs w:val="24"/>
              </w:rPr>
              <w:t>负责校园各区域的卫生保洁管理工作及卫生保洁工作等，具有保洁管理类相关工作经验，责任心强，吃苦耐劳，身体健康，年龄50周岁及以下。</w:t>
            </w:r>
          </w:p>
        </w:tc>
      </w:tr>
      <w:tr w:rsidR="005738CE" w:rsidRPr="00BF4D6A" w:rsidTr="003171C6">
        <w:trPr>
          <w:trHeight w:val="692"/>
          <w:jc w:val="center"/>
        </w:trPr>
        <w:tc>
          <w:tcPr>
            <w:tcW w:w="2534" w:type="dxa"/>
            <w:gridSpan w:val="2"/>
            <w:vAlign w:val="center"/>
          </w:tcPr>
          <w:p w:rsidR="005738CE" w:rsidRPr="00BF4D6A" w:rsidRDefault="005738CE" w:rsidP="003171C6">
            <w:pPr>
              <w:spacing w:line="360" w:lineRule="auto"/>
              <w:jc w:val="center"/>
              <w:rPr>
                <w:rFonts w:ascii="宋体" w:hAnsi="宋体" w:cs="宋体"/>
                <w:bCs/>
                <w:color w:val="FF0000"/>
                <w:sz w:val="24"/>
                <w:szCs w:val="24"/>
              </w:rPr>
            </w:pPr>
            <w:r w:rsidRPr="00BF4D6A">
              <w:rPr>
                <w:rFonts w:ascii="宋体" w:hAnsi="宋体" w:cs="宋体" w:hint="eastAsia"/>
                <w:bCs/>
                <w:color w:val="FF0000"/>
                <w:sz w:val="24"/>
                <w:szCs w:val="24"/>
              </w:rPr>
              <w:t>合计</w:t>
            </w:r>
          </w:p>
        </w:tc>
        <w:tc>
          <w:tcPr>
            <w:tcW w:w="1071" w:type="dxa"/>
            <w:vAlign w:val="center"/>
          </w:tcPr>
          <w:p w:rsidR="005738CE" w:rsidRPr="00BF4D6A" w:rsidRDefault="005738CE" w:rsidP="003171C6">
            <w:pPr>
              <w:spacing w:line="360" w:lineRule="auto"/>
              <w:jc w:val="center"/>
              <w:rPr>
                <w:rFonts w:ascii="宋体" w:hAnsi="宋体" w:cs="宋体"/>
                <w:bCs/>
                <w:color w:val="FF0000"/>
                <w:sz w:val="24"/>
                <w:szCs w:val="24"/>
              </w:rPr>
            </w:pPr>
            <w:r w:rsidRPr="00BF4D6A">
              <w:rPr>
                <w:rFonts w:ascii="宋体" w:hAnsi="宋体" w:cs="宋体" w:hint="eastAsia"/>
                <w:bCs/>
                <w:color w:val="FF0000"/>
                <w:sz w:val="24"/>
                <w:szCs w:val="24"/>
              </w:rPr>
              <w:t>2人</w:t>
            </w:r>
          </w:p>
        </w:tc>
        <w:tc>
          <w:tcPr>
            <w:tcW w:w="4861" w:type="dxa"/>
            <w:vAlign w:val="center"/>
          </w:tcPr>
          <w:p w:rsidR="005738CE" w:rsidRPr="00BF4D6A" w:rsidRDefault="005738CE" w:rsidP="003171C6">
            <w:pPr>
              <w:spacing w:line="360" w:lineRule="auto"/>
              <w:ind w:firstLineChars="200" w:firstLine="480"/>
              <w:jc w:val="center"/>
              <w:rPr>
                <w:rFonts w:ascii="宋体" w:hAnsi="宋体" w:cs="宋体"/>
                <w:bCs/>
                <w:color w:val="FF0000"/>
                <w:sz w:val="24"/>
                <w:szCs w:val="24"/>
              </w:rPr>
            </w:pPr>
          </w:p>
        </w:tc>
      </w:tr>
    </w:tbl>
    <w:p w:rsidR="005738CE" w:rsidRPr="00BF4D6A" w:rsidRDefault="005738CE" w:rsidP="005738CE">
      <w:pPr>
        <w:spacing w:line="360" w:lineRule="auto"/>
        <w:ind w:firstLineChars="200" w:firstLine="482"/>
        <w:rPr>
          <w:rFonts w:ascii="宋体" w:hAnsi="宋体" w:cs="宋体"/>
          <w:b/>
          <w:bCs/>
          <w:color w:val="FF0000"/>
          <w:sz w:val="24"/>
          <w:szCs w:val="24"/>
        </w:rPr>
      </w:pPr>
      <w:r w:rsidRPr="00BF4D6A">
        <w:rPr>
          <w:rFonts w:ascii="宋体" w:hAnsi="宋体" w:cs="宋体" w:hint="eastAsia"/>
          <w:b/>
          <w:bCs/>
          <w:color w:val="FF0000"/>
          <w:sz w:val="24"/>
          <w:szCs w:val="24"/>
        </w:rPr>
        <w:t>三、保洁服务内容及要求</w:t>
      </w:r>
    </w:p>
    <w:p w:rsidR="005738CE" w:rsidRPr="00BF4D6A" w:rsidRDefault="005738CE" w:rsidP="005738CE">
      <w:pPr>
        <w:spacing w:line="360" w:lineRule="auto"/>
        <w:ind w:firstLineChars="200" w:firstLine="480"/>
        <w:rPr>
          <w:rFonts w:ascii="宋体" w:hAnsi="宋体" w:cs="宋体"/>
          <w:bCs/>
          <w:color w:val="FF0000"/>
          <w:sz w:val="24"/>
          <w:szCs w:val="24"/>
        </w:rPr>
      </w:pPr>
      <w:r w:rsidRPr="00BF4D6A">
        <w:rPr>
          <w:rFonts w:ascii="宋体" w:hAnsi="宋体" w:cs="宋体" w:hint="eastAsia"/>
          <w:bCs/>
          <w:color w:val="FF0000"/>
          <w:sz w:val="24"/>
          <w:szCs w:val="24"/>
        </w:rPr>
        <w:t>1．保洁服务：</w:t>
      </w:r>
    </w:p>
    <w:p w:rsidR="005738CE" w:rsidRPr="00BF4D6A" w:rsidRDefault="005738CE" w:rsidP="005738CE">
      <w:pPr>
        <w:spacing w:line="360" w:lineRule="auto"/>
        <w:ind w:firstLineChars="200" w:firstLine="480"/>
        <w:rPr>
          <w:rFonts w:ascii="宋体" w:hAnsi="宋体" w:cs="宋体"/>
          <w:bCs/>
          <w:color w:val="FF0000"/>
          <w:sz w:val="24"/>
          <w:szCs w:val="24"/>
        </w:rPr>
      </w:pPr>
      <w:r w:rsidRPr="00BF4D6A">
        <w:rPr>
          <w:rFonts w:ascii="宋体" w:hAnsi="宋体" w:cs="宋体" w:hint="eastAsia"/>
          <w:bCs/>
          <w:color w:val="FF0000"/>
          <w:sz w:val="24"/>
          <w:szCs w:val="24"/>
        </w:rPr>
        <w:t>①建立专业化保洁队伍，制定详细的操作规程和工作标准，每日8个小时保洁服务。</w:t>
      </w:r>
    </w:p>
    <w:p w:rsidR="005738CE" w:rsidRPr="00BF4D6A" w:rsidRDefault="005738CE" w:rsidP="005738CE">
      <w:pPr>
        <w:spacing w:line="360" w:lineRule="auto"/>
        <w:ind w:firstLineChars="200" w:firstLine="480"/>
        <w:rPr>
          <w:rFonts w:ascii="宋体" w:hAnsi="宋体" w:cs="宋体"/>
          <w:bCs/>
          <w:color w:val="FF0000"/>
          <w:sz w:val="24"/>
          <w:szCs w:val="24"/>
        </w:rPr>
      </w:pPr>
      <w:r w:rsidRPr="00BF4D6A">
        <w:rPr>
          <w:rFonts w:ascii="宋体" w:hAnsi="宋体" w:cs="宋体" w:hint="eastAsia"/>
          <w:bCs/>
          <w:color w:val="FF0000"/>
          <w:sz w:val="24"/>
          <w:szCs w:val="24"/>
        </w:rPr>
        <w:t>②校内环卫设施完备，各类卫生宣传标识齐全、整洁。</w:t>
      </w:r>
    </w:p>
    <w:p w:rsidR="005738CE" w:rsidRPr="00BF4D6A" w:rsidRDefault="005738CE" w:rsidP="005738CE">
      <w:pPr>
        <w:spacing w:line="360" w:lineRule="auto"/>
        <w:ind w:firstLineChars="200" w:firstLine="480"/>
        <w:rPr>
          <w:rFonts w:ascii="宋体" w:hAnsi="宋体" w:cs="宋体"/>
          <w:bCs/>
          <w:color w:val="FF0000"/>
          <w:sz w:val="24"/>
          <w:szCs w:val="24"/>
        </w:rPr>
      </w:pPr>
      <w:r w:rsidRPr="00BF4D6A">
        <w:rPr>
          <w:rFonts w:ascii="宋体" w:hAnsi="宋体" w:cs="宋体" w:hint="eastAsia"/>
          <w:bCs/>
          <w:color w:val="FF0000"/>
          <w:sz w:val="24"/>
          <w:szCs w:val="24"/>
        </w:rPr>
        <w:t>③生活垃圾和装修垃圾分类袋装，密闭式收集和运转，日产日清。</w:t>
      </w:r>
    </w:p>
    <w:p w:rsidR="005738CE" w:rsidRPr="00BF4D6A" w:rsidRDefault="005738CE" w:rsidP="005738CE">
      <w:pPr>
        <w:spacing w:line="360" w:lineRule="auto"/>
        <w:ind w:firstLineChars="200" w:firstLine="480"/>
        <w:rPr>
          <w:rFonts w:ascii="宋体" w:hAnsi="宋体" w:cs="宋体"/>
          <w:bCs/>
          <w:color w:val="FF0000"/>
          <w:sz w:val="24"/>
          <w:szCs w:val="24"/>
        </w:rPr>
      </w:pPr>
      <w:r w:rsidRPr="00BF4D6A">
        <w:rPr>
          <w:rFonts w:ascii="宋体" w:hAnsi="宋体" w:cs="宋体" w:hint="eastAsia"/>
          <w:bCs/>
          <w:color w:val="FF0000"/>
          <w:sz w:val="24"/>
          <w:szCs w:val="24"/>
        </w:rPr>
        <w:t>④定期进行除虫、灭鼠等消杀服务。</w:t>
      </w:r>
    </w:p>
    <w:p w:rsidR="005738CE" w:rsidRPr="00BF4D6A" w:rsidRDefault="005738CE" w:rsidP="005738CE">
      <w:pPr>
        <w:spacing w:line="360" w:lineRule="auto"/>
        <w:ind w:firstLineChars="200" w:firstLine="480"/>
        <w:rPr>
          <w:rFonts w:ascii="宋体" w:hAnsi="宋体" w:cs="宋体"/>
          <w:bCs/>
          <w:color w:val="FF0000"/>
          <w:sz w:val="24"/>
          <w:szCs w:val="24"/>
        </w:rPr>
      </w:pPr>
      <w:r w:rsidRPr="00BF4D6A">
        <w:rPr>
          <w:rFonts w:ascii="宋体" w:hAnsi="宋体" w:cs="宋体" w:hint="eastAsia"/>
          <w:bCs/>
          <w:color w:val="FF0000"/>
          <w:sz w:val="24"/>
          <w:szCs w:val="24"/>
        </w:rPr>
        <w:t>⑤学校卫生间、盥洗间清洁应做到以下要求：</w:t>
      </w:r>
    </w:p>
    <w:p w:rsidR="005738CE" w:rsidRPr="00BF4D6A" w:rsidRDefault="005738CE" w:rsidP="005738CE">
      <w:pPr>
        <w:spacing w:line="360" w:lineRule="auto"/>
        <w:ind w:firstLineChars="200" w:firstLine="480"/>
        <w:rPr>
          <w:rFonts w:ascii="宋体" w:hAnsi="宋体" w:cs="宋体"/>
          <w:bCs/>
          <w:color w:val="FF0000"/>
          <w:sz w:val="24"/>
          <w:szCs w:val="24"/>
        </w:rPr>
      </w:pPr>
      <w:r w:rsidRPr="00BF4D6A">
        <w:rPr>
          <w:rFonts w:ascii="宋体" w:hAnsi="宋体" w:cs="宋体" w:hint="eastAsia"/>
          <w:bCs/>
          <w:color w:val="FF0000"/>
          <w:sz w:val="24"/>
          <w:szCs w:val="24"/>
        </w:rPr>
        <w:t>坚持早、中、晚三次清扫，教学楼内卫生间每次课间使用完毕后应清扫一次；尤其是午饭后加强清扫，保持整洁，地面无水渍。</w:t>
      </w:r>
    </w:p>
    <w:p w:rsidR="005738CE" w:rsidRPr="00BF4D6A" w:rsidRDefault="005738CE" w:rsidP="005738CE">
      <w:pPr>
        <w:spacing w:line="360" w:lineRule="auto"/>
        <w:ind w:firstLineChars="200" w:firstLine="480"/>
        <w:rPr>
          <w:rFonts w:ascii="宋体" w:hAnsi="宋体" w:cs="宋体"/>
          <w:bCs/>
          <w:color w:val="FF0000"/>
          <w:sz w:val="24"/>
          <w:szCs w:val="24"/>
        </w:rPr>
      </w:pPr>
      <w:r w:rsidRPr="00BF4D6A">
        <w:rPr>
          <w:rFonts w:ascii="宋体" w:hAnsi="宋体" w:cs="宋体" w:hint="eastAsia"/>
          <w:bCs/>
          <w:color w:val="FF0000"/>
          <w:sz w:val="24"/>
          <w:szCs w:val="24"/>
        </w:rPr>
        <w:t>保持洗水盆或池、蹲位、小便池、拖把池等处无污渍，无明显异味，及时清除纸篓垃圾，做到</w:t>
      </w:r>
      <w:proofErr w:type="gramStart"/>
      <w:r w:rsidRPr="00BF4D6A">
        <w:rPr>
          <w:rFonts w:ascii="宋体" w:hAnsi="宋体" w:cs="宋体" w:hint="eastAsia"/>
          <w:bCs/>
          <w:color w:val="FF0000"/>
          <w:sz w:val="24"/>
          <w:szCs w:val="24"/>
        </w:rPr>
        <w:t>不</w:t>
      </w:r>
      <w:proofErr w:type="gramEnd"/>
      <w:r w:rsidRPr="00BF4D6A">
        <w:rPr>
          <w:rFonts w:ascii="宋体" w:hAnsi="宋体" w:cs="宋体" w:hint="eastAsia"/>
          <w:bCs/>
          <w:color w:val="FF0000"/>
          <w:sz w:val="24"/>
          <w:szCs w:val="24"/>
        </w:rPr>
        <w:t>溢出、无污垢；</w:t>
      </w:r>
    </w:p>
    <w:p w:rsidR="005738CE" w:rsidRPr="00BF4D6A" w:rsidRDefault="005738CE" w:rsidP="005738CE">
      <w:pPr>
        <w:spacing w:line="360" w:lineRule="auto"/>
        <w:ind w:firstLineChars="200" w:firstLine="480"/>
        <w:rPr>
          <w:rFonts w:ascii="宋体" w:hAnsi="宋体" w:cs="宋体"/>
          <w:bCs/>
          <w:color w:val="FF0000"/>
          <w:sz w:val="24"/>
          <w:szCs w:val="24"/>
        </w:rPr>
      </w:pPr>
      <w:r w:rsidRPr="00BF4D6A">
        <w:rPr>
          <w:rFonts w:ascii="宋体" w:hAnsi="宋体" w:cs="宋体" w:hint="eastAsia"/>
          <w:bCs/>
          <w:color w:val="FF0000"/>
          <w:sz w:val="24"/>
          <w:szCs w:val="24"/>
        </w:rPr>
        <w:t>地面整洁无污渍、水渍;给排水管壁、墙面整洁无污迹、无蜘蛛网；卫生清</w:t>
      </w:r>
      <w:r w:rsidRPr="00BF4D6A">
        <w:rPr>
          <w:rFonts w:ascii="宋体" w:hAnsi="宋体" w:cs="宋体" w:hint="eastAsia"/>
          <w:bCs/>
          <w:color w:val="FF0000"/>
          <w:sz w:val="24"/>
          <w:szCs w:val="24"/>
        </w:rPr>
        <w:lastRenderedPageBreak/>
        <w:t>扫工具摆放整齐。</w:t>
      </w:r>
    </w:p>
    <w:p w:rsidR="005738CE" w:rsidRPr="00BF4D6A" w:rsidRDefault="005738CE" w:rsidP="005738CE">
      <w:pPr>
        <w:spacing w:line="360" w:lineRule="auto"/>
        <w:ind w:firstLineChars="200" w:firstLine="480"/>
        <w:rPr>
          <w:rFonts w:ascii="宋体" w:hAnsi="宋体" w:cs="宋体"/>
          <w:bCs/>
          <w:color w:val="FF0000"/>
          <w:sz w:val="24"/>
          <w:szCs w:val="24"/>
        </w:rPr>
      </w:pPr>
      <w:r w:rsidRPr="00BF4D6A">
        <w:rPr>
          <w:rFonts w:ascii="宋体" w:hAnsi="宋体" w:cs="宋体" w:hint="eastAsia"/>
          <w:bCs/>
          <w:color w:val="FF0000"/>
          <w:sz w:val="24"/>
          <w:szCs w:val="24"/>
        </w:rPr>
        <w:t>利用学生上课时间，对卫生间进行消毒，消毒次数不得少于8次，并在放学后进行全面消杀。</w:t>
      </w:r>
    </w:p>
    <w:p w:rsidR="005738CE" w:rsidRPr="00BF4D6A" w:rsidRDefault="005738CE" w:rsidP="005738CE">
      <w:pPr>
        <w:spacing w:line="360" w:lineRule="auto"/>
        <w:ind w:firstLineChars="200" w:firstLine="480"/>
        <w:rPr>
          <w:rFonts w:ascii="宋体" w:hAnsi="宋体" w:cs="宋体"/>
          <w:bCs/>
          <w:color w:val="FF0000"/>
          <w:sz w:val="24"/>
          <w:szCs w:val="24"/>
        </w:rPr>
      </w:pPr>
      <w:r w:rsidRPr="00BF4D6A">
        <w:rPr>
          <w:rFonts w:ascii="宋体" w:hAnsi="宋体" w:cs="宋体" w:hint="eastAsia"/>
          <w:bCs/>
          <w:color w:val="FF0000"/>
          <w:sz w:val="24"/>
          <w:szCs w:val="24"/>
        </w:rPr>
        <w:t>⑥雨雪天气</w:t>
      </w:r>
    </w:p>
    <w:p w:rsidR="005738CE" w:rsidRPr="00BF4D6A" w:rsidRDefault="005738CE" w:rsidP="005738CE">
      <w:pPr>
        <w:spacing w:line="360" w:lineRule="auto"/>
        <w:ind w:firstLineChars="200" w:firstLine="480"/>
        <w:rPr>
          <w:rFonts w:ascii="宋体" w:hAnsi="宋体" w:cs="宋体"/>
          <w:bCs/>
          <w:color w:val="FF0000"/>
          <w:sz w:val="24"/>
          <w:szCs w:val="24"/>
        </w:rPr>
      </w:pPr>
      <w:r w:rsidRPr="00BF4D6A">
        <w:rPr>
          <w:rFonts w:ascii="宋体" w:hAnsi="宋体" w:cs="宋体" w:hint="eastAsia"/>
          <w:bCs/>
          <w:color w:val="FF0000"/>
          <w:sz w:val="24"/>
          <w:szCs w:val="24"/>
        </w:rPr>
        <w:t>雨后清洁。雨后对校园主干道等路面及时清理积水和垃圾；</w:t>
      </w:r>
    </w:p>
    <w:p w:rsidR="005738CE" w:rsidRPr="00BF4D6A" w:rsidRDefault="005738CE" w:rsidP="005738CE">
      <w:pPr>
        <w:spacing w:line="360" w:lineRule="auto"/>
        <w:ind w:firstLineChars="200" w:firstLine="480"/>
        <w:rPr>
          <w:rFonts w:ascii="宋体" w:hAnsi="宋体" w:cs="宋体"/>
          <w:bCs/>
          <w:color w:val="FF0000"/>
          <w:sz w:val="24"/>
          <w:szCs w:val="24"/>
        </w:rPr>
      </w:pPr>
      <w:r w:rsidRPr="00BF4D6A">
        <w:rPr>
          <w:rFonts w:ascii="宋体" w:hAnsi="宋体" w:cs="宋体" w:hint="eastAsia"/>
          <w:bCs/>
          <w:color w:val="FF0000"/>
          <w:sz w:val="24"/>
          <w:szCs w:val="24"/>
        </w:rPr>
        <w:t>扫雪铲冰。随时关注天气预报，提前做好扫雪铲冰物品准备。及时清扫积雪，铲除结冰。夜间降雪的，主干道的冰雪在次日7点前清扫干净。</w:t>
      </w:r>
    </w:p>
    <w:p w:rsidR="005738CE" w:rsidRPr="00BF4D6A" w:rsidRDefault="005738CE" w:rsidP="005738CE">
      <w:pPr>
        <w:spacing w:line="360" w:lineRule="auto"/>
        <w:ind w:firstLineChars="200" w:firstLine="480"/>
        <w:rPr>
          <w:rFonts w:ascii="宋体" w:hAnsi="宋体" w:cs="宋体"/>
          <w:bCs/>
          <w:color w:val="FF0000"/>
          <w:sz w:val="24"/>
          <w:szCs w:val="24"/>
        </w:rPr>
      </w:pPr>
      <w:r w:rsidRPr="00BF4D6A">
        <w:rPr>
          <w:rFonts w:ascii="宋体" w:hAnsi="宋体" w:cs="宋体" w:hint="eastAsia"/>
          <w:bCs/>
          <w:color w:val="FF0000"/>
          <w:sz w:val="24"/>
          <w:szCs w:val="24"/>
        </w:rPr>
        <w:t>⑦根据上级检查要求，配合学校完成保洁、防疫等检查活动。</w:t>
      </w:r>
    </w:p>
    <w:p w:rsidR="005738CE" w:rsidRPr="00BF4D6A" w:rsidRDefault="005738CE" w:rsidP="005738CE">
      <w:pPr>
        <w:spacing w:line="360" w:lineRule="auto"/>
        <w:ind w:firstLineChars="200" w:firstLine="480"/>
        <w:rPr>
          <w:rFonts w:ascii="宋体" w:hAnsi="宋体" w:cs="宋体"/>
          <w:bCs/>
          <w:color w:val="FF0000"/>
          <w:sz w:val="24"/>
          <w:szCs w:val="24"/>
        </w:rPr>
      </w:pPr>
      <w:r w:rsidRPr="00BF4D6A">
        <w:rPr>
          <w:rFonts w:ascii="宋体" w:hAnsi="宋体" w:cs="宋体" w:hint="eastAsia"/>
          <w:bCs/>
          <w:color w:val="FF0000"/>
          <w:sz w:val="24"/>
          <w:szCs w:val="24"/>
        </w:rPr>
        <w:t>2.开学、放假期间的工作要求：</w:t>
      </w:r>
    </w:p>
    <w:p w:rsidR="005738CE" w:rsidRPr="00BF4D6A" w:rsidRDefault="005738CE" w:rsidP="005738CE">
      <w:pPr>
        <w:spacing w:line="360" w:lineRule="auto"/>
        <w:ind w:firstLineChars="200" w:firstLine="480"/>
        <w:rPr>
          <w:rFonts w:ascii="宋体" w:hAnsi="宋体" w:cs="宋体"/>
          <w:bCs/>
          <w:color w:val="FF0000"/>
          <w:sz w:val="24"/>
          <w:szCs w:val="24"/>
        </w:rPr>
      </w:pPr>
      <w:r w:rsidRPr="00BF4D6A">
        <w:rPr>
          <w:rFonts w:ascii="宋体" w:hAnsi="宋体" w:cs="宋体" w:hint="eastAsia"/>
          <w:bCs/>
          <w:color w:val="FF0000"/>
          <w:sz w:val="24"/>
          <w:szCs w:val="24"/>
        </w:rPr>
        <w:t>①开学前要求：对所有教室、办公室、走廊等地方的窗户、玻璃、电风扇、课桌椅、饮水机等设施设备进行安全大检查，并做好记录；对所有教室、办公室、走廊等地方的窗户、玻璃、电风扇、课桌椅、饮水机等设施设备的卫生清理干净、消毒，并做好记录。确保开学正常使用。</w:t>
      </w:r>
    </w:p>
    <w:p w:rsidR="005738CE" w:rsidRPr="00BF4D6A" w:rsidRDefault="005738CE" w:rsidP="005738CE">
      <w:pPr>
        <w:spacing w:line="360" w:lineRule="auto"/>
        <w:ind w:firstLineChars="200" w:firstLine="480"/>
        <w:rPr>
          <w:rFonts w:ascii="宋体" w:hAnsi="宋体" w:cs="宋体"/>
          <w:bCs/>
          <w:color w:val="FF0000"/>
          <w:sz w:val="24"/>
          <w:szCs w:val="24"/>
        </w:rPr>
      </w:pPr>
      <w:r w:rsidRPr="00BF4D6A">
        <w:rPr>
          <w:rFonts w:ascii="宋体" w:hAnsi="宋体" w:cs="宋体" w:hint="eastAsia"/>
          <w:bCs/>
          <w:color w:val="FF0000"/>
          <w:sz w:val="24"/>
          <w:szCs w:val="24"/>
        </w:rPr>
        <w:t>②放假前要求：对所有教室、办公室、走廊等地方的窗户、玻璃、电风扇、课桌椅、饮水机等设施设备进行安全大检查，并做好记录；对所有教室、办公室、走廊等地方的窗户、玻璃、电风扇、课桌椅、饮水机等设施设备的卫生清理干净、消毒，并做好记录。关闭不需要使用的设施设备。</w:t>
      </w:r>
    </w:p>
    <w:p w:rsidR="005738CE" w:rsidRPr="00BF4D6A" w:rsidRDefault="005738CE" w:rsidP="005738CE">
      <w:pPr>
        <w:spacing w:line="360" w:lineRule="auto"/>
        <w:ind w:firstLineChars="200" w:firstLine="480"/>
        <w:rPr>
          <w:rFonts w:ascii="宋体" w:hAnsi="宋体" w:cs="宋体"/>
          <w:bCs/>
          <w:color w:val="FF0000"/>
          <w:sz w:val="24"/>
          <w:szCs w:val="24"/>
        </w:rPr>
      </w:pPr>
      <w:r w:rsidRPr="00BF4D6A">
        <w:rPr>
          <w:rFonts w:ascii="宋体" w:hAnsi="宋体" w:cs="宋体" w:hint="eastAsia"/>
          <w:bCs/>
          <w:color w:val="FF0000"/>
          <w:sz w:val="24"/>
          <w:szCs w:val="24"/>
        </w:rPr>
        <w:t>③放假期间要求：</w:t>
      </w:r>
    </w:p>
    <w:p w:rsidR="005738CE" w:rsidRPr="00BF4D6A" w:rsidRDefault="005738CE" w:rsidP="005738CE">
      <w:pPr>
        <w:spacing w:line="360" w:lineRule="auto"/>
        <w:ind w:firstLineChars="200" w:firstLine="480"/>
        <w:rPr>
          <w:rFonts w:ascii="宋体" w:hAnsi="宋体" w:cs="宋体"/>
          <w:bCs/>
          <w:color w:val="FF0000"/>
          <w:sz w:val="24"/>
          <w:szCs w:val="24"/>
        </w:rPr>
      </w:pPr>
      <w:r w:rsidRPr="00BF4D6A">
        <w:rPr>
          <w:rFonts w:ascii="宋体" w:hAnsi="宋体" w:cs="宋体" w:hint="eastAsia"/>
          <w:bCs/>
          <w:color w:val="FF0000"/>
          <w:sz w:val="24"/>
          <w:szCs w:val="24"/>
        </w:rPr>
        <w:t>安排保洁人员每天对校园进行保洁，并配合学校完成后勤工作。</w:t>
      </w:r>
    </w:p>
    <w:p w:rsidR="005738CE" w:rsidRPr="00BF4D6A" w:rsidRDefault="005738CE" w:rsidP="005738CE">
      <w:pPr>
        <w:spacing w:line="360" w:lineRule="auto"/>
        <w:ind w:firstLineChars="200" w:firstLine="480"/>
        <w:rPr>
          <w:rFonts w:ascii="宋体" w:hAnsi="宋体" w:cs="宋体"/>
          <w:bCs/>
          <w:color w:val="FF0000"/>
          <w:sz w:val="24"/>
          <w:szCs w:val="24"/>
        </w:rPr>
      </w:pPr>
      <w:r w:rsidRPr="00BF4D6A">
        <w:rPr>
          <w:rFonts w:ascii="宋体" w:hAnsi="宋体" w:cs="宋体" w:hint="eastAsia"/>
          <w:bCs/>
          <w:color w:val="FF0000"/>
          <w:sz w:val="24"/>
          <w:szCs w:val="24"/>
        </w:rPr>
        <w:t>3.学校各区域清洁服务要求</w:t>
      </w:r>
    </w:p>
    <w:tbl>
      <w:tblPr>
        <w:tblW w:w="8580" w:type="dxa"/>
        <w:jc w:val="center"/>
        <w:tblInd w:w="5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58"/>
        <w:gridCol w:w="2124"/>
        <w:gridCol w:w="5598"/>
      </w:tblGrid>
      <w:tr w:rsidR="005738CE" w:rsidRPr="00BF4D6A" w:rsidTr="003171C6">
        <w:trPr>
          <w:trHeight w:val="752"/>
          <w:jc w:val="center"/>
        </w:trPr>
        <w:tc>
          <w:tcPr>
            <w:tcW w:w="858" w:type="dxa"/>
            <w:tcBorders>
              <w:right w:val="single" w:sz="4" w:space="0" w:color="000000"/>
            </w:tcBorders>
            <w:vAlign w:val="center"/>
          </w:tcPr>
          <w:p w:rsidR="005738CE" w:rsidRPr="00BF4D6A" w:rsidRDefault="005738CE" w:rsidP="003171C6">
            <w:pPr>
              <w:spacing w:line="360" w:lineRule="auto"/>
              <w:rPr>
                <w:rFonts w:ascii="宋体" w:hAnsi="宋体" w:cs="宋体"/>
                <w:b/>
                <w:bCs/>
                <w:color w:val="FF0000"/>
                <w:sz w:val="24"/>
                <w:szCs w:val="24"/>
                <w:lang w:bidi="zh-CN"/>
              </w:rPr>
            </w:pPr>
            <w:r w:rsidRPr="00BF4D6A">
              <w:rPr>
                <w:rFonts w:ascii="宋体" w:hAnsi="宋体" w:cs="宋体"/>
                <w:b/>
                <w:bCs/>
                <w:color w:val="FF0000"/>
                <w:sz w:val="24"/>
                <w:szCs w:val="24"/>
                <w:lang w:bidi="zh-CN"/>
              </w:rPr>
              <w:t>序号</w:t>
            </w:r>
          </w:p>
        </w:tc>
        <w:tc>
          <w:tcPr>
            <w:tcW w:w="2124" w:type="dxa"/>
            <w:tcBorders>
              <w:left w:val="single" w:sz="4" w:space="0" w:color="000000"/>
              <w:right w:val="single" w:sz="4" w:space="0" w:color="000000"/>
            </w:tcBorders>
            <w:vAlign w:val="center"/>
          </w:tcPr>
          <w:p w:rsidR="005738CE" w:rsidRPr="00BF4D6A" w:rsidRDefault="005738CE" w:rsidP="003171C6">
            <w:pPr>
              <w:spacing w:line="360" w:lineRule="auto"/>
              <w:rPr>
                <w:rFonts w:ascii="宋体" w:hAnsi="宋体" w:cs="宋体"/>
                <w:b/>
                <w:bCs/>
                <w:color w:val="FF0000"/>
                <w:sz w:val="24"/>
                <w:szCs w:val="24"/>
                <w:lang w:bidi="zh-CN"/>
              </w:rPr>
            </w:pPr>
            <w:r w:rsidRPr="00BF4D6A">
              <w:rPr>
                <w:rFonts w:ascii="宋体" w:hAnsi="宋体" w:cs="宋体"/>
                <w:b/>
                <w:bCs/>
                <w:color w:val="FF0000"/>
                <w:sz w:val="24"/>
                <w:szCs w:val="24"/>
                <w:lang w:bidi="zh-CN"/>
              </w:rPr>
              <w:t>区域</w:t>
            </w:r>
          </w:p>
        </w:tc>
        <w:tc>
          <w:tcPr>
            <w:tcW w:w="5598" w:type="dxa"/>
            <w:tcBorders>
              <w:left w:val="single" w:sz="4" w:space="0" w:color="000000"/>
            </w:tcBorders>
            <w:vAlign w:val="center"/>
          </w:tcPr>
          <w:p w:rsidR="005738CE" w:rsidRPr="00BF4D6A" w:rsidRDefault="005738CE" w:rsidP="003171C6">
            <w:pPr>
              <w:spacing w:line="360" w:lineRule="auto"/>
              <w:rPr>
                <w:rFonts w:ascii="宋体" w:hAnsi="宋体" w:cs="宋体"/>
                <w:b/>
                <w:bCs/>
                <w:color w:val="FF0000"/>
                <w:sz w:val="24"/>
                <w:szCs w:val="24"/>
                <w:lang w:bidi="zh-CN"/>
              </w:rPr>
            </w:pPr>
            <w:r w:rsidRPr="00BF4D6A">
              <w:rPr>
                <w:rFonts w:ascii="宋体" w:hAnsi="宋体" w:cs="宋体"/>
                <w:b/>
                <w:bCs/>
                <w:color w:val="FF0000"/>
                <w:sz w:val="24"/>
                <w:szCs w:val="24"/>
                <w:lang w:bidi="zh-CN"/>
              </w:rPr>
              <w:t>清洁服务要求</w:t>
            </w:r>
          </w:p>
        </w:tc>
      </w:tr>
      <w:tr w:rsidR="005738CE" w:rsidRPr="00BF4D6A" w:rsidTr="003171C6">
        <w:trPr>
          <w:trHeight w:val="606"/>
          <w:jc w:val="center"/>
        </w:trPr>
        <w:tc>
          <w:tcPr>
            <w:tcW w:w="858" w:type="dxa"/>
            <w:tcBorders>
              <w:bottom w:val="single" w:sz="4" w:space="0" w:color="000000"/>
              <w:right w:val="single" w:sz="4" w:space="0" w:color="000000"/>
            </w:tcBorders>
            <w:vAlign w:val="center"/>
          </w:tcPr>
          <w:p w:rsidR="005738CE" w:rsidRPr="00BF4D6A" w:rsidRDefault="005738CE" w:rsidP="003171C6">
            <w:pPr>
              <w:spacing w:line="360" w:lineRule="auto"/>
              <w:rPr>
                <w:rFonts w:ascii="宋体" w:hAnsi="宋体" w:cs="宋体"/>
                <w:bCs/>
                <w:color w:val="FF0000"/>
                <w:sz w:val="24"/>
                <w:szCs w:val="24"/>
                <w:lang w:bidi="zh-CN"/>
              </w:rPr>
            </w:pPr>
            <w:r w:rsidRPr="00BF4D6A">
              <w:rPr>
                <w:rFonts w:ascii="宋体" w:hAnsi="宋体" w:cs="宋体"/>
                <w:bCs/>
                <w:color w:val="FF0000"/>
                <w:sz w:val="24"/>
                <w:szCs w:val="24"/>
                <w:lang w:bidi="zh-CN"/>
              </w:rPr>
              <w:t>1</w:t>
            </w:r>
          </w:p>
        </w:tc>
        <w:tc>
          <w:tcPr>
            <w:tcW w:w="2124" w:type="dxa"/>
            <w:tcBorders>
              <w:left w:val="single" w:sz="4" w:space="0" w:color="000000"/>
              <w:bottom w:val="single" w:sz="4" w:space="0" w:color="000000"/>
              <w:right w:val="single" w:sz="4" w:space="0" w:color="000000"/>
            </w:tcBorders>
            <w:vAlign w:val="center"/>
          </w:tcPr>
          <w:p w:rsidR="005738CE" w:rsidRPr="00BF4D6A" w:rsidRDefault="005738CE" w:rsidP="003171C6">
            <w:pPr>
              <w:spacing w:line="360" w:lineRule="auto"/>
              <w:rPr>
                <w:rFonts w:ascii="宋体" w:hAnsi="宋体" w:cs="宋体"/>
                <w:bCs/>
                <w:color w:val="FF0000"/>
                <w:sz w:val="24"/>
                <w:szCs w:val="24"/>
                <w:lang w:bidi="zh-CN"/>
              </w:rPr>
            </w:pPr>
            <w:r w:rsidRPr="00BF4D6A">
              <w:rPr>
                <w:rFonts w:ascii="宋体" w:hAnsi="宋体" w:cs="宋体"/>
                <w:bCs/>
                <w:color w:val="FF0000"/>
                <w:sz w:val="24"/>
                <w:szCs w:val="24"/>
                <w:lang w:bidi="zh-CN"/>
              </w:rPr>
              <w:t>道路、花园、操场、植物园</w:t>
            </w:r>
          </w:p>
        </w:tc>
        <w:tc>
          <w:tcPr>
            <w:tcW w:w="5598" w:type="dxa"/>
            <w:tcBorders>
              <w:left w:val="single" w:sz="4" w:space="0" w:color="000000"/>
              <w:bottom w:val="single" w:sz="4" w:space="0" w:color="000000"/>
            </w:tcBorders>
            <w:vAlign w:val="center"/>
          </w:tcPr>
          <w:p w:rsidR="005738CE" w:rsidRPr="00BF4D6A" w:rsidRDefault="005738CE" w:rsidP="003171C6">
            <w:pPr>
              <w:spacing w:line="360" w:lineRule="auto"/>
              <w:rPr>
                <w:rFonts w:ascii="宋体" w:hAnsi="宋体" w:cs="宋体"/>
                <w:bCs/>
                <w:color w:val="FF0000"/>
                <w:sz w:val="24"/>
                <w:szCs w:val="24"/>
                <w:lang w:bidi="zh-CN"/>
              </w:rPr>
            </w:pPr>
            <w:r w:rsidRPr="00BF4D6A">
              <w:rPr>
                <w:rFonts w:ascii="宋体" w:hAnsi="宋体" w:cs="宋体"/>
                <w:bCs/>
                <w:color w:val="FF0000"/>
                <w:sz w:val="24"/>
                <w:szCs w:val="24"/>
                <w:lang w:bidi="zh-CN"/>
              </w:rPr>
              <w:t>无杂物、杂草、无障碍物，无明显污迹、无破损。</w:t>
            </w:r>
          </w:p>
        </w:tc>
      </w:tr>
      <w:tr w:rsidR="005738CE" w:rsidRPr="00BF4D6A" w:rsidTr="003171C6">
        <w:trPr>
          <w:trHeight w:val="1106"/>
          <w:jc w:val="center"/>
        </w:trPr>
        <w:tc>
          <w:tcPr>
            <w:tcW w:w="858" w:type="dxa"/>
            <w:tcBorders>
              <w:top w:val="single" w:sz="4" w:space="0" w:color="000000"/>
              <w:bottom w:val="single" w:sz="4" w:space="0" w:color="000000"/>
              <w:right w:val="single" w:sz="4" w:space="0" w:color="000000"/>
            </w:tcBorders>
            <w:vAlign w:val="center"/>
          </w:tcPr>
          <w:p w:rsidR="005738CE" w:rsidRPr="00BF4D6A" w:rsidRDefault="005738CE" w:rsidP="003171C6">
            <w:pPr>
              <w:spacing w:line="360" w:lineRule="auto"/>
              <w:rPr>
                <w:rFonts w:ascii="宋体" w:hAnsi="宋体" w:cs="宋体"/>
                <w:bCs/>
                <w:color w:val="FF0000"/>
                <w:sz w:val="24"/>
                <w:szCs w:val="24"/>
                <w:lang w:bidi="zh-CN"/>
              </w:rPr>
            </w:pPr>
            <w:r w:rsidRPr="00BF4D6A">
              <w:rPr>
                <w:rFonts w:ascii="宋体" w:hAnsi="宋体" w:cs="宋体"/>
                <w:bCs/>
                <w:color w:val="FF0000"/>
                <w:sz w:val="24"/>
                <w:szCs w:val="24"/>
                <w:lang w:bidi="zh-CN"/>
              </w:rPr>
              <w:t>2</w:t>
            </w:r>
          </w:p>
        </w:tc>
        <w:tc>
          <w:tcPr>
            <w:tcW w:w="2124" w:type="dxa"/>
            <w:tcBorders>
              <w:top w:val="single" w:sz="4" w:space="0" w:color="000000"/>
              <w:left w:val="single" w:sz="4" w:space="0" w:color="000000"/>
              <w:bottom w:val="single" w:sz="4" w:space="0" w:color="000000"/>
              <w:right w:val="single" w:sz="4" w:space="0" w:color="000000"/>
            </w:tcBorders>
            <w:vAlign w:val="center"/>
          </w:tcPr>
          <w:p w:rsidR="005738CE" w:rsidRPr="00BF4D6A" w:rsidRDefault="005738CE" w:rsidP="003171C6">
            <w:pPr>
              <w:spacing w:line="360" w:lineRule="auto"/>
              <w:rPr>
                <w:rFonts w:ascii="宋体" w:hAnsi="宋体" w:cs="宋体"/>
                <w:bCs/>
                <w:color w:val="FF0000"/>
                <w:sz w:val="24"/>
                <w:szCs w:val="24"/>
                <w:lang w:bidi="zh-CN"/>
              </w:rPr>
            </w:pPr>
            <w:r w:rsidRPr="00BF4D6A">
              <w:rPr>
                <w:rFonts w:ascii="宋体" w:hAnsi="宋体" w:cs="宋体"/>
                <w:bCs/>
                <w:color w:val="FF0000"/>
                <w:sz w:val="24"/>
                <w:szCs w:val="24"/>
                <w:lang w:bidi="zh-CN"/>
              </w:rPr>
              <w:t>楼道</w:t>
            </w:r>
          </w:p>
        </w:tc>
        <w:tc>
          <w:tcPr>
            <w:tcW w:w="5598" w:type="dxa"/>
            <w:tcBorders>
              <w:top w:val="single" w:sz="4" w:space="0" w:color="000000"/>
              <w:left w:val="single" w:sz="4" w:space="0" w:color="000000"/>
              <w:bottom w:val="single" w:sz="4" w:space="0" w:color="000000"/>
            </w:tcBorders>
            <w:vAlign w:val="center"/>
          </w:tcPr>
          <w:p w:rsidR="005738CE" w:rsidRPr="00BF4D6A" w:rsidRDefault="005738CE" w:rsidP="003171C6">
            <w:pPr>
              <w:spacing w:line="360" w:lineRule="auto"/>
              <w:rPr>
                <w:rFonts w:ascii="宋体" w:hAnsi="宋体" w:cs="宋体"/>
                <w:bCs/>
                <w:color w:val="FF0000"/>
                <w:sz w:val="24"/>
                <w:szCs w:val="24"/>
                <w:lang w:bidi="zh-CN"/>
              </w:rPr>
            </w:pPr>
            <w:r w:rsidRPr="00BF4D6A">
              <w:rPr>
                <w:rFonts w:ascii="宋体" w:hAnsi="宋体" w:cs="宋体"/>
                <w:bCs/>
                <w:color w:val="FF0000"/>
                <w:sz w:val="24"/>
                <w:szCs w:val="24"/>
                <w:lang w:bidi="zh-CN"/>
              </w:rPr>
              <w:t>地面每日清扫一次，每隔</w:t>
            </w:r>
            <w:proofErr w:type="gramStart"/>
            <w:r w:rsidRPr="00BF4D6A">
              <w:rPr>
                <w:rFonts w:ascii="宋体" w:hAnsi="宋体" w:cs="宋体"/>
                <w:bCs/>
                <w:color w:val="FF0000"/>
                <w:sz w:val="24"/>
                <w:szCs w:val="24"/>
                <w:lang w:bidi="zh-CN"/>
              </w:rPr>
              <w:t>40分钟巡扫一次</w:t>
            </w:r>
            <w:proofErr w:type="gramEnd"/>
            <w:r w:rsidRPr="00BF4D6A">
              <w:rPr>
                <w:rFonts w:ascii="宋体" w:hAnsi="宋体" w:cs="宋体"/>
                <w:bCs/>
                <w:color w:val="FF0000"/>
                <w:sz w:val="24"/>
                <w:szCs w:val="24"/>
                <w:lang w:bidi="zh-CN"/>
              </w:rPr>
              <w:t>，每天拖地3遍；保持地面无烟头、果皮、纸屑等垃圾，无积水、尘土、无障碍物。保持墙裙、阳台洁净。</w:t>
            </w:r>
          </w:p>
        </w:tc>
      </w:tr>
      <w:tr w:rsidR="005738CE" w:rsidRPr="00BF4D6A" w:rsidTr="003171C6">
        <w:trPr>
          <w:trHeight w:val="738"/>
          <w:jc w:val="center"/>
        </w:trPr>
        <w:tc>
          <w:tcPr>
            <w:tcW w:w="858" w:type="dxa"/>
            <w:tcBorders>
              <w:top w:val="single" w:sz="4" w:space="0" w:color="000000"/>
              <w:bottom w:val="single" w:sz="4" w:space="0" w:color="000000"/>
              <w:right w:val="single" w:sz="4" w:space="0" w:color="000000"/>
            </w:tcBorders>
            <w:vAlign w:val="center"/>
          </w:tcPr>
          <w:p w:rsidR="005738CE" w:rsidRPr="00BF4D6A" w:rsidRDefault="005738CE" w:rsidP="003171C6">
            <w:pPr>
              <w:spacing w:line="360" w:lineRule="auto"/>
              <w:rPr>
                <w:rFonts w:ascii="宋体" w:hAnsi="宋体" w:cs="宋体"/>
                <w:bCs/>
                <w:color w:val="FF0000"/>
                <w:sz w:val="24"/>
                <w:szCs w:val="24"/>
                <w:lang w:bidi="zh-CN"/>
              </w:rPr>
            </w:pPr>
            <w:r w:rsidRPr="00BF4D6A">
              <w:rPr>
                <w:rFonts w:ascii="宋体" w:hAnsi="宋体" w:cs="宋体"/>
                <w:bCs/>
                <w:color w:val="FF0000"/>
                <w:sz w:val="24"/>
                <w:szCs w:val="24"/>
                <w:lang w:bidi="zh-CN"/>
              </w:rPr>
              <w:t>3</w:t>
            </w:r>
          </w:p>
        </w:tc>
        <w:tc>
          <w:tcPr>
            <w:tcW w:w="2124" w:type="dxa"/>
            <w:tcBorders>
              <w:top w:val="single" w:sz="4" w:space="0" w:color="000000"/>
              <w:left w:val="single" w:sz="4" w:space="0" w:color="000000"/>
              <w:bottom w:val="single" w:sz="4" w:space="0" w:color="000000"/>
              <w:right w:val="single" w:sz="4" w:space="0" w:color="000000"/>
            </w:tcBorders>
            <w:vAlign w:val="center"/>
          </w:tcPr>
          <w:p w:rsidR="005738CE" w:rsidRPr="00BF4D6A" w:rsidRDefault="005738CE" w:rsidP="003171C6">
            <w:pPr>
              <w:spacing w:line="360" w:lineRule="auto"/>
              <w:rPr>
                <w:rFonts w:ascii="宋体" w:hAnsi="宋体" w:cs="宋体"/>
                <w:bCs/>
                <w:color w:val="FF0000"/>
                <w:sz w:val="24"/>
                <w:szCs w:val="24"/>
                <w:lang w:bidi="zh-CN"/>
              </w:rPr>
            </w:pPr>
            <w:r w:rsidRPr="00BF4D6A">
              <w:rPr>
                <w:rFonts w:ascii="宋体" w:hAnsi="宋体" w:cs="宋体"/>
                <w:bCs/>
                <w:color w:val="FF0000"/>
                <w:sz w:val="24"/>
                <w:szCs w:val="24"/>
                <w:lang w:bidi="zh-CN"/>
              </w:rPr>
              <w:t>楼梯</w:t>
            </w:r>
          </w:p>
        </w:tc>
        <w:tc>
          <w:tcPr>
            <w:tcW w:w="5598" w:type="dxa"/>
            <w:tcBorders>
              <w:top w:val="single" w:sz="4" w:space="0" w:color="000000"/>
              <w:left w:val="single" w:sz="4" w:space="0" w:color="000000"/>
              <w:bottom w:val="single" w:sz="4" w:space="0" w:color="000000"/>
            </w:tcBorders>
            <w:vAlign w:val="center"/>
          </w:tcPr>
          <w:p w:rsidR="005738CE" w:rsidRPr="00BF4D6A" w:rsidRDefault="005738CE" w:rsidP="003171C6">
            <w:pPr>
              <w:spacing w:line="360" w:lineRule="auto"/>
              <w:rPr>
                <w:rFonts w:ascii="宋体" w:hAnsi="宋体" w:cs="宋体"/>
                <w:bCs/>
                <w:color w:val="FF0000"/>
                <w:sz w:val="24"/>
                <w:szCs w:val="24"/>
                <w:lang w:bidi="zh-CN"/>
              </w:rPr>
            </w:pPr>
            <w:r w:rsidRPr="00BF4D6A">
              <w:rPr>
                <w:rFonts w:ascii="宋体" w:hAnsi="宋体" w:cs="宋体"/>
                <w:bCs/>
                <w:color w:val="FF0000"/>
                <w:sz w:val="24"/>
                <w:szCs w:val="24"/>
                <w:lang w:bidi="zh-CN"/>
              </w:rPr>
              <w:t>楼梯扶手每日擦拭，梯级每日清扫、拖抹一次，保持整洁，无污迹、垃圾、杂物、无障碍物。</w:t>
            </w:r>
          </w:p>
        </w:tc>
      </w:tr>
      <w:tr w:rsidR="005738CE" w:rsidRPr="00BF4D6A" w:rsidTr="003171C6">
        <w:trPr>
          <w:trHeight w:val="743"/>
          <w:jc w:val="center"/>
        </w:trPr>
        <w:tc>
          <w:tcPr>
            <w:tcW w:w="858" w:type="dxa"/>
            <w:tcBorders>
              <w:top w:val="single" w:sz="4" w:space="0" w:color="000000"/>
              <w:bottom w:val="single" w:sz="4" w:space="0" w:color="000000"/>
              <w:right w:val="single" w:sz="4" w:space="0" w:color="000000"/>
            </w:tcBorders>
            <w:vAlign w:val="center"/>
          </w:tcPr>
          <w:p w:rsidR="005738CE" w:rsidRPr="00BF4D6A" w:rsidRDefault="005738CE" w:rsidP="003171C6">
            <w:pPr>
              <w:spacing w:line="360" w:lineRule="auto"/>
              <w:rPr>
                <w:rFonts w:ascii="宋体" w:hAnsi="宋体" w:cs="宋体"/>
                <w:bCs/>
                <w:color w:val="FF0000"/>
                <w:sz w:val="24"/>
                <w:szCs w:val="24"/>
                <w:lang w:bidi="zh-CN"/>
              </w:rPr>
            </w:pPr>
            <w:r w:rsidRPr="00BF4D6A">
              <w:rPr>
                <w:rFonts w:ascii="宋体" w:hAnsi="宋体" w:cs="宋体"/>
                <w:bCs/>
                <w:color w:val="FF0000"/>
                <w:sz w:val="24"/>
                <w:szCs w:val="24"/>
                <w:lang w:bidi="zh-CN"/>
              </w:rPr>
              <w:lastRenderedPageBreak/>
              <w:t>4</w:t>
            </w:r>
          </w:p>
        </w:tc>
        <w:tc>
          <w:tcPr>
            <w:tcW w:w="2124" w:type="dxa"/>
            <w:tcBorders>
              <w:top w:val="single" w:sz="4" w:space="0" w:color="000000"/>
              <w:left w:val="single" w:sz="4" w:space="0" w:color="000000"/>
              <w:bottom w:val="single" w:sz="4" w:space="0" w:color="000000"/>
              <w:right w:val="single" w:sz="4" w:space="0" w:color="000000"/>
            </w:tcBorders>
            <w:vAlign w:val="center"/>
          </w:tcPr>
          <w:p w:rsidR="005738CE" w:rsidRPr="00BF4D6A" w:rsidRDefault="005738CE" w:rsidP="003171C6">
            <w:pPr>
              <w:spacing w:line="360" w:lineRule="auto"/>
              <w:rPr>
                <w:rFonts w:ascii="宋体" w:hAnsi="宋体" w:cs="宋体"/>
                <w:bCs/>
                <w:color w:val="FF0000"/>
                <w:sz w:val="24"/>
                <w:szCs w:val="24"/>
                <w:lang w:bidi="zh-CN"/>
              </w:rPr>
            </w:pPr>
            <w:r w:rsidRPr="00BF4D6A">
              <w:rPr>
                <w:rFonts w:ascii="宋体" w:hAnsi="宋体" w:cs="宋体"/>
                <w:bCs/>
                <w:color w:val="FF0000"/>
                <w:sz w:val="24"/>
                <w:szCs w:val="24"/>
                <w:lang w:bidi="zh-CN"/>
              </w:rPr>
              <w:t>垃圾箱、垃圾房</w:t>
            </w:r>
          </w:p>
        </w:tc>
        <w:tc>
          <w:tcPr>
            <w:tcW w:w="5598" w:type="dxa"/>
            <w:tcBorders>
              <w:top w:val="single" w:sz="4" w:space="0" w:color="000000"/>
              <w:left w:val="single" w:sz="4" w:space="0" w:color="000000"/>
              <w:bottom w:val="single" w:sz="4" w:space="0" w:color="000000"/>
            </w:tcBorders>
            <w:vAlign w:val="center"/>
          </w:tcPr>
          <w:p w:rsidR="005738CE" w:rsidRPr="00BF4D6A" w:rsidRDefault="005738CE" w:rsidP="003171C6">
            <w:pPr>
              <w:spacing w:line="360" w:lineRule="auto"/>
              <w:rPr>
                <w:rFonts w:ascii="宋体" w:hAnsi="宋体" w:cs="宋体"/>
                <w:bCs/>
                <w:color w:val="FF0000"/>
                <w:sz w:val="24"/>
                <w:szCs w:val="24"/>
                <w:lang w:bidi="zh-CN"/>
              </w:rPr>
            </w:pPr>
            <w:r w:rsidRPr="00BF4D6A">
              <w:rPr>
                <w:rFonts w:ascii="宋体" w:hAnsi="宋体" w:cs="宋体"/>
                <w:bCs/>
                <w:color w:val="FF0000"/>
                <w:sz w:val="24"/>
                <w:szCs w:val="24"/>
                <w:lang w:bidi="zh-CN"/>
              </w:rPr>
              <w:t>垃圾箱每日清洗一次并套上垃圾袋，桶外壁干净无垃圾附着物；垃圾房每日清洗，每天消杀两次，无积水，无污渍。</w:t>
            </w:r>
          </w:p>
        </w:tc>
      </w:tr>
      <w:tr w:rsidR="005738CE" w:rsidRPr="00BF4D6A" w:rsidTr="003171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45"/>
          <w:jc w:val="center"/>
        </w:trPr>
        <w:tc>
          <w:tcPr>
            <w:tcW w:w="858" w:type="dxa"/>
            <w:tcBorders>
              <w:left w:val="single" w:sz="8" w:space="0" w:color="000000"/>
            </w:tcBorders>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5</w:t>
            </w:r>
          </w:p>
        </w:tc>
        <w:tc>
          <w:tcPr>
            <w:tcW w:w="2124" w:type="dxa"/>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报告厅、体育馆、阶梯教室、会议室等</w:t>
            </w:r>
          </w:p>
        </w:tc>
        <w:tc>
          <w:tcPr>
            <w:tcW w:w="5598" w:type="dxa"/>
            <w:tcBorders>
              <w:right w:val="single" w:sz="8" w:space="0" w:color="000000"/>
            </w:tcBorders>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每日清扫一次；保持空气清新，墙面干净，无蜘蛛网、无污迹、无灰尘；地面、讲台等每 6 日擦试一次，应无积水、无纸屑；设施摆放整齐。</w:t>
            </w:r>
          </w:p>
        </w:tc>
      </w:tr>
      <w:tr w:rsidR="005738CE" w:rsidRPr="00BF4D6A" w:rsidTr="003171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41"/>
          <w:jc w:val="center"/>
        </w:trPr>
        <w:tc>
          <w:tcPr>
            <w:tcW w:w="858" w:type="dxa"/>
            <w:tcBorders>
              <w:left w:val="single" w:sz="8" w:space="0" w:color="000000"/>
            </w:tcBorders>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6</w:t>
            </w:r>
          </w:p>
        </w:tc>
        <w:tc>
          <w:tcPr>
            <w:tcW w:w="2124" w:type="dxa"/>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墙面</w:t>
            </w:r>
          </w:p>
        </w:tc>
        <w:tc>
          <w:tcPr>
            <w:tcW w:w="5598" w:type="dxa"/>
            <w:tcBorders>
              <w:right w:val="single" w:sz="8" w:space="0" w:color="000000"/>
            </w:tcBorders>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内、外墙面每周清洁一次，保持墙面干净整洁，无蜘蛛网、无污迹、无灰尘。</w:t>
            </w:r>
          </w:p>
        </w:tc>
      </w:tr>
      <w:tr w:rsidR="005738CE" w:rsidRPr="00BF4D6A" w:rsidTr="003171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41"/>
          <w:jc w:val="center"/>
        </w:trPr>
        <w:tc>
          <w:tcPr>
            <w:tcW w:w="858" w:type="dxa"/>
            <w:tcBorders>
              <w:left w:val="single" w:sz="8" w:space="0" w:color="000000"/>
            </w:tcBorders>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7</w:t>
            </w:r>
          </w:p>
        </w:tc>
        <w:tc>
          <w:tcPr>
            <w:tcW w:w="2124" w:type="dxa"/>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公共照明灯罩</w:t>
            </w:r>
          </w:p>
        </w:tc>
        <w:tc>
          <w:tcPr>
            <w:tcW w:w="5598" w:type="dxa"/>
            <w:tcBorders>
              <w:right w:val="single" w:sz="8" w:space="0" w:color="000000"/>
            </w:tcBorders>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每月擦拭一次，保持表面整洁。</w:t>
            </w:r>
          </w:p>
        </w:tc>
      </w:tr>
      <w:tr w:rsidR="005738CE" w:rsidRPr="00BF4D6A" w:rsidTr="003171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05"/>
          <w:jc w:val="center"/>
        </w:trPr>
        <w:tc>
          <w:tcPr>
            <w:tcW w:w="858" w:type="dxa"/>
            <w:tcBorders>
              <w:left w:val="single" w:sz="8" w:space="0" w:color="000000"/>
            </w:tcBorders>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8</w:t>
            </w:r>
          </w:p>
        </w:tc>
        <w:tc>
          <w:tcPr>
            <w:tcW w:w="2124" w:type="dxa"/>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消火栓、电盒柜、管线等</w:t>
            </w:r>
          </w:p>
        </w:tc>
        <w:tc>
          <w:tcPr>
            <w:tcW w:w="5598" w:type="dxa"/>
            <w:tcBorders>
              <w:right w:val="single" w:sz="8" w:space="0" w:color="000000"/>
            </w:tcBorders>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每周擦拭一次，保持洁净，无灰尘、蛛网。</w:t>
            </w:r>
          </w:p>
        </w:tc>
      </w:tr>
      <w:tr w:rsidR="005738CE" w:rsidRPr="00BF4D6A" w:rsidTr="003171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41"/>
          <w:jc w:val="center"/>
        </w:trPr>
        <w:tc>
          <w:tcPr>
            <w:tcW w:w="858" w:type="dxa"/>
            <w:tcBorders>
              <w:left w:val="single" w:sz="8" w:space="0" w:color="000000"/>
            </w:tcBorders>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9</w:t>
            </w:r>
          </w:p>
        </w:tc>
        <w:tc>
          <w:tcPr>
            <w:tcW w:w="2124" w:type="dxa"/>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指示牌、标识</w:t>
            </w:r>
          </w:p>
        </w:tc>
        <w:tc>
          <w:tcPr>
            <w:tcW w:w="5598" w:type="dxa"/>
            <w:tcBorders>
              <w:right w:val="single" w:sz="8" w:space="0" w:color="000000"/>
            </w:tcBorders>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每天擦拭一次，无灰尘，无破损。</w:t>
            </w:r>
          </w:p>
        </w:tc>
      </w:tr>
      <w:tr w:rsidR="005738CE" w:rsidRPr="00BF4D6A" w:rsidTr="003171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6"/>
          <w:jc w:val="center"/>
        </w:trPr>
        <w:tc>
          <w:tcPr>
            <w:tcW w:w="858" w:type="dxa"/>
            <w:tcBorders>
              <w:left w:val="single" w:sz="8" w:space="0" w:color="000000"/>
            </w:tcBorders>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10</w:t>
            </w:r>
          </w:p>
        </w:tc>
        <w:tc>
          <w:tcPr>
            <w:tcW w:w="2124" w:type="dxa"/>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宣传栏</w:t>
            </w:r>
          </w:p>
        </w:tc>
        <w:tc>
          <w:tcPr>
            <w:tcW w:w="5598" w:type="dxa"/>
            <w:tcBorders>
              <w:right w:val="single" w:sz="8" w:space="0" w:color="000000"/>
            </w:tcBorders>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每天擦拭一次，保持玻璃明亮，无灰尘、无随意张贴现象。</w:t>
            </w:r>
          </w:p>
        </w:tc>
      </w:tr>
      <w:tr w:rsidR="005738CE" w:rsidRPr="00BF4D6A" w:rsidTr="003171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40"/>
          <w:jc w:val="center"/>
        </w:trPr>
        <w:tc>
          <w:tcPr>
            <w:tcW w:w="858" w:type="dxa"/>
            <w:tcBorders>
              <w:left w:val="single" w:sz="8" w:space="0" w:color="000000"/>
              <w:bottom w:val="single" w:sz="8" w:space="0" w:color="000000"/>
            </w:tcBorders>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11</w:t>
            </w:r>
          </w:p>
        </w:tc>
        <w:tc>
          <w:tcPr>
            <w:tcW w:w="2124" w:type="dxa"/>
            <w:tcBorders>
              <w:bottom w:val="single" w:sz="8" w:space="0" w:color="000000"/>
            </w:tcBorders>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水池</w:t>
            </w:r>
          </w:p>
        </w:tc>
        <w:tc>
          <w:tcPr>
            <w:tcW w:w="5598" w:type="dxa"/>
            <w:tcBorders>
              <w:bottom w:val="single" w:sz="8" w:space="0" w:color="000000"/>
              <w:right w:val="single" w:sz="8" w:space="0" w:color="000000"/>
            </w:tcBorders>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定期更换池内存水，保持清洁，水量充足。定期擦拭池子外壁、平台，随时清理池内污染物。</w:t>
            </w:r>
          </w:p>
        </w:tc>
      </w:tr>
      <w:tr w:rsidR="005738CE" w:rsidRPr="00BF4D6A" w:rsidTr="003171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8"/>
          <w:jc w:val="center"/>
        </w:trPr>
        <w:tc>
          <w:tcPr>
            <w:tcW w:w="858" w:type="dxa"/>
            <w:tcBorders>
              <w:top w:val="single" w:sz="8" w:space="0" w:color="000000"/>
              <w:left w:val="single" w:sz="8" w:space="0" w:color="000000"/>
            </w:tcBorders>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12</w:t>
            </w:r>
          </w:p>
        </w:tc>
        <w:tc>
          <w:tcPr>
            <w:tcW w:w="2124" w:type="dxa"/>
            <w:tcBorders>
              <w:top w:val="single" w:sz="8" w:space="0" w:color="000000"/>
            </w:tcBorders>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体育设施</w:t>
            </w:r>
          </w:p>
        </w:tc>
        <w:tc>
          <w:tcPr>
            <w:tcW w:w="5598" w:type="dxa"/>
            <w:tcBorders>
              <w:top w:val="single" w:sz="8" w:space="0" w:color="000000"/>
              <w:right w:val="single" w:sz="8" w:space="0" w:color="000000"/>
            </w:tcBorders>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随时清理污染物，无乱张贴、无乱涂画，无破损。</w:t>
            </w:r>
          </w:p>
        </w:tc>
      </w:tr>
      <w:tr w:rsidR="005738CE" w:rsidRPr="00BF4D6A" w:rsidTr="003171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jc w:val="center"/>
        </w:trPr>
        <w:tc>
          <w:tcPr>
            <w:tcW w:w="858" w:type="dxa"/>
            <w:tcBorders>
              <w:left w:val="single" w:sz="8" w:space="0" w:color="000000"/>
              <w:bottom w:val="single" w:sz="8" w:space="0" w:color="000000"/>
            </w:tcBorders>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13</w:t>
            </w:r>
          </w:p>
        </w:tc>
        <w:tc>
          <w:tcPr>
            <w:tcW w:w="2124" w:type="dxa"/>
            <w:tcBorders>
              <w:bottom w:val="single" w:sz="8" w:space="0" w:color="000000"/>
            </w:tcBorders>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其他区域</w:t>
            </w:r>
          </w:p>
        </w:tc>
        <w:tc>
          <w:tcPr>
            <w:tcW w:w="5598" w:type="dxa"/>
            <w:tcBorders>
              <w:bottom w:val="single" w:sz="8" w:space="0" w:color="000000"/>
              <w:right w:val="single" w:sz="8" w:space="0" w:color="000000"/>
            </w:tcBorders>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根据校方要求实施</w:t>
            </w:r>
          </w:p>
        </w:tc>
      </w:tr>
    </w:tbl>
    <w:p w:rsidR="005738CE" w:rsidRPr="00BF4D6A" w:rsidRDefault="005738CE" w:rsidP="005738CE">
      <w:pPr>
        <w:spacing w:line="360" w:lineRule="auto"/>
        <w:ind w:firstLineChars="200" w:firstLine="482"/>
        <w:rPr>
          <w:rFonts w:ascii="宋体" w:hAnsi="宋体" w:cs="宋体"/>
          <w:bCs/>
          <w:color w:val="FF0000"/>
          <w:sz w:val="24"/>
          <w:szCs w:val="24"/>
        </w:rPr>
      </w:pPr>
      <w:r w:rsidRPr="00BF4D6A">
        <w:rPr>
          <w:rFonts w:ascii="宋体" w:hAnsi="宋体" w:cs="宋体" w:hint="eastAsia"/>
          <w:b/>
          <w:bCs/>
          <w:color w:val="FF0000"/>
          <w:sz w:val="24"/>
          <w:szCs w:val="24"/>
        </w:rPr>
        <w:t>四、物业管理考核评分细则</w:t>
      </w:r>
    </w:p>
    <w:tbl>
      <w:tblPr>
        <w:tblW w:w="8620" w:type="dxa"/>
        <w:jc w:val="center"/>
        <w:tblInd w:w="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969"/>
        <w:gridCol w:w="992"/>
        <w:gridCol w:w="808"/>
      </w:tblGrid>
      <w:tr w:rsidR="005738CE" w:rsidRPr="00BF4D6A" w:rsidTr="003171C6">
        <w:trPr>
          <w:trHeight w:val="458"/>
          <w:jc w:val="center"/>
        </w:trPr>
        <w:tc>
          <w:tcPr>
            <w:tcW w:w="851" w:type="dxa"/>
            <w:shd w:val="clear" w:color="auto" w:fill="auto"/>
          </w:tcPr>
          <w:p w:rsidR="005738CE" w:rsidRPr="00BF4D6A" w:rsidRDefault="005738CE" w:rsidP="003171C6">
            <w:pPr>
              <w:spacing w:line="360" w:lineRule="auto"/>
              <w:jc w:val="center"/>
              <w:rPr>
                <w:rFonts w:ascii="宋体" w:hAnsi="宋体" w:cs="宋体"/>
                <w:b/>
                <w:bCs/>
                <w:color w:val="FF0000"/>
                <w:sz w:val="24"/>
                <w:szCs w:val="24"/>
              </w:rPr>
            </w:pPr>
            <w:r w:rsidRPr="00BF4D6A">
              <w:rPr>
                <w:rFonts w:ascii="宋体" w:hAnsi="宋体" w:cs="宋体" w:hint="eastAsia"/>
                <w:b/>
                <w:bCs/>
                <w:color w:val="FF0000"/>
                <w:sz w:val="24"/>
                <w:szCs w:val="24"/>
              </w:rPr>
              <w:t>序号</w:t>
            </w:r>
          </w:p>
        </w:tc>
        <w:tc>
          <w:tcPr>
            <w:tcW w:w="5969" w:type="dxa"/>
          </w:tcPr>
          <w:p w:rsidR="005738CE" w:rsidRPr="00BF4D6A" w:rsidRDefault="005738CE" w:rsidP="003171C6">
            <w:pPr>
              <w:spacing w:line="360" w:lineRule="auto"/>
              <w:jc w:val="center"/>
              <w:rPr>
                <w:rFonts w:ascii="宋体" w:hAnsi="宋体" w:cs="宋体"/>
                <w:b/>
                <w:bCs/>
                <w:color w:val="FF0000"/>
                <w:sz w:val="24"/>
                <w:szCs w:val="24"/>
              </w:rPr>
            </w:pPr>
            <w:r w:rsidRPr="00BF4D6A">
              <w:rPr>
                <w:rFonts w:ascii="宋体" w:hAnsi="宋体" w:cs="宋体" w:hint="eastAsia"/>
                <w:b/>
                <w:bCs/>
                <w:color w:val="FF0000"/>
                <w:sz w:val="24"/>
                <w:szCs w:val="24"/>
              </w:rPr>
              <w:t>评分标准</w:t>
            </w:r>
          </w:p>
        </w:tc>
        <w:tc>
          <w:tcPr>
            <w:tcW w:w="992" w:type="dxa"/>
          </w:tcPr>
          <w:p w:rsidR="005738CE" w:rsidRPr="00BF4D6A" w:rsidRDefault="005738CE" w:rsidP="003171C6">
            <w:pPr>
              <w:spacing w:line="360" w:lineRule="auto"/>
              <w:jc w:val="center"/>
              <w:rPr>
                <w:rFonts w:ascii="宋体" w:hAnsi="宋体" w:cs="宋体"/>
                <w:b/>
                <w:bCs/>
                <w:color w:val="FF0000"/>
                <w:sz w:val="24"/>
                <w:szCs w:val="24"/>
              </w:rPr>
            </w:pPr>
            <w:r w:rsidRPr="00BF4D6A">
              <w:rPr>
                <w:rFonts w:ascii="宋体" w:hAnsi="宋体" w:cs="宋体" w:hint="eastAsia"/>
                <w:b/>
                <w:bCs/>
                <w:color w:val="FF0000"/>
                <w:sz w:val="24"/>
                <w:szCs w:val="24"/>
              </w:rPr>
              <w:t>总分</w:t>
            </w:r>
          </w:p>
        </w:tc>
        <w:tc>
          <w:tcPr>
            <w:tcW w:w="808" w:type="dxa"/>
          </w:tcPr>
          <w:p w:rsidR="005738CE" w:rsidRPr="00BF4D6A" w:rsidRDefault="005738CE" w:rsidP="003171C6">
            <w:pPr>
              <w:spacing w:line="360" w:lineRule="auto"/>
              <w:jc w:val="center"/>
              <w:rPr>
                <w:rFonts w:ascii="宋体" w:hAnsi="宋体" w:cs="宋体"/>
                <w:b/>
                <w:bCs/>
                <w:color w:val="FF0000"/>
                <w:sz w:val="24"/>
                <w:szCs w:val="24"/>
              </w:rPr>
            </w:pPr>
            <w:r w:rsidRPr="00BF4D6A">
              <w:rPr>
                <w:rFonts w:ascii="宋体" w:hAnsi="宋体" w:cs="宋体" w:hint="eastAsia"/>
                <w:b/>
                <w:bCs/>
                <w:color w:val="FF0000"/>
                <w:sz w:val="24"/>
                <w:szCs w:val="24"/>
              </w:rPr>
              <w:t>评分</w:t>
            </w:r>
          </w:p>
        </w:tc>
      </w:tr>
      <w:tr w:rsidR="005738CE" w:rsidRPr="00BF4D6A" w:rsidTr="003171C6">
        <w:trPr>
          <w:trHeight w:val="458"/>
          <w:jc w:val="center"/>
        </w:trPr>
        <w:tc>
          <w:tcPr>
            <w:tcW w:w="8620" w:type="dxa"/>
            <w:gridSpan w:val="4"/>
            <w:shd w:val="clear" w:color="auto" w:fill="auto"/>
          </w:tcPr>
          <w:p w:rsidR="005738CE" w:rsidRPr="00BF4D6A" w:rsidRDefault="005738CE" w:rsidP="003171C6">
            <w:pPr>
              <w:spacing w:line="360" w:lineRule="auto"/>
              <w:rPr>
                <w:rFonts w:ascii="宋体" w:hAnsi="宋体" w:cs="宋体" w:hint="eastAsia"/>
                <w:b/>
                <w:bCs/>
                <w:color w:val="FF0000"/>
                <w:sz w:val="24"/>
                <w:szCs w:val="24"/>
              </w:rPr>
            </w:pPr>
            <w:r w:rsidRPr="00BF4D6A">
              <w:rPr>
                <w:rFonts w:ascii="宋体" w:hAnsi="宋体" w:cs="宋体" w:hint="eastAsia"/>
                <w:b/>
                <w:bCs/>
                <w:color w:val="FF0000"/>
                <w:sz w:val="24"/>
                <w:szCs w:val="24"/>
              </w:rPr>
              <w:t>一、基本要求（总分30分）</w:t>
            </w:r>
          </w:p>
        </w:tc>
      </w:tr>
      <w:tr w:rsidR="005738CE" w:rsidRPr="00BF4D6A" w:rsidTr="003171C6">
        <w:trPr>
          <w:trHeight w:val="729"/>
          <w:jc w:val="center"/>
        </w:trPr>
        <w:tc>
          <w:tcPr>
            <w:tcW w:w="851" w:type="dxa"/>
            <w:shd w:val="clear" w:color="auto" w:fill="auto"/>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1</w:t>
            </w:r>
          </w:p>
        </w:tc>
        <w:tc>
          <w:tcPr>
            <w:tcW w:w="5969" w:type="dxa"/>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有物业管理方案并根据业主的要求适时修改并完善（3分），各工种有作业规范和工作流程（3分）。</w:t>
            </w:r>
          </w:p>
        </w:tc>
        <w:tc>
          <w:tcPr>
            <w:tcW w:w="992" w:type="dxa"/>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6分</w:t>
            </w:r>
          </w:p>
        </w:tc>
        <w:tc>
          <w:tcPr>
            <w:tcW w:w="808" w:type="dxa"/>
          </w:tcPr>
          <w:p w:rsidR="005738CE" w:rsidRPr="00BF4D6A" w:rsidRDefault="005738CE" w:rsidP="003171C6">
            <w:pPr>
              <w:spacing w:line="360" w:lineRule="auto"/>
              <w:rPr>
                <w:rFonts w:ascii="宋体" w:hAnsi="宋体" w:cs="宋体"/>
                <w:bCs/>
                <w:color w:val="FF0000"/>
                <w:sz w:val="24"/>
                <w:szCs w:val="24"/>
              </w:rPr>
            </w:pPr>
          </w:p>
        </w:tc>
      </w:tr>
      <w:tr w:rsidR="005738CE" w:rsidRPr="00BF4D6A" w:rsidTr="003171C6">
        <w:trPr>
          <w:trHeight w:val="736"/>
          <w:jc w:val="center"/>
        </w:trPr>
        <w:tc>
          <w:tcPr>
            <w:tcW w:w="851" w:type="dxa"/>
            <w:shd w:val="clear" w:color="auto" w:fill="auto"/>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2</w:t>
            </w:r>
          </w:p>
        </w:tc>
        <w:tc>
          <w:tcPr>
            <w:tcW w:w="5969" w:type="dxa"/>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所有人员上岗前必须进行安全培训和业务培训（3分），管理人员与专业技术人员须持证上岗。（3分）</w:t>
            </w:r>
          </w:p>
        </w:tc>
        <w:tc>
          <w:tcPr>
            <w:tcW w:w="992" w:type="dxa"/>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6分</w:t>
            </w:r>
          </w:p>
        </w:tc>
        <w:tc>
          <w:tcPr>
            <w:tcW w:w="808" w:type="dxa"/>
          </w:tcPr>
          <w:p w:rsidR="005738CE" w:rsidRPr="00BF4D6A" w:rsidRDefault="005738CE" w:rsidP="003171C6">
            <w:pPr>
              <w:spacing w:line="360" w:lineRule="auto"/>
              <w:rPr>
                <w:rFonts w:ascii="宋体" w:hAnsi="宋体" w:cs="宋体"/>
                <w:bCs/>
                <w:color w:val="FF0000"/>
                <w:sz w:val="24"/>
                <w:szCs w:val="24"/>
              </w:rPr>
            </w:pPr>
          </w:p>
        </w:tc>
      </w:tr>
      <w:tr w:rsidR="005738CE" w:rsidRPr="00BF4D6A" w:rsidTr="003171C6">
        <w:trPr>
          <w:trHeight w:val="739"/>
          <w:jc w:val="center"/>
        </w:trPr>
        <w:tc>
          <w:tcPr>
            <w:tcW w:w="851" w:type="dxa"/>
            <w:shd w:val="clear" w:color="auto" w:fill="auto"/>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3</w:t>
            </w:r>
          </w:p>
        </w:tc>
        <w:tc>
          <w:tcPr>
            <w:tcW w:w="5969" w:type="dxa"/>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工作态度端正，积极主动负责，文明作业，精神状态饱满（与师生及家长发生冲突扣一人次5分）。</w:t>
            </w:r>
          </w:p>
        </w:tc>
        <w:tc>
          <w:tcPr>
            <w:tcW w:w="992" w:type="dxa"/>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5分</w:t>
            </w:r>
          </w:p>
        </w:tc>
        <w:tc>
          <w:tcPr>
            <w:tcW w:w="808" w:type="dxa"/>
          </w:tcPr>
          <w:p w:rsidR="005738CE" w:rsidRPr="00BF4D6A" w:rsidRDefault="005738CE" w:rsidP="003171C6">
            <w:pPr>
              <w:spacing w:line="360" w:lineRule="auto"/>
              <w:rPr>
                <w:rFonts w:ascii="宋体" w:hAnsi="宋体" w:cs="宋体"/>
                <w:bCs/>
                <w:color w:val="FF0000"/>
                <w:sz w:val="24"/>
                <w:szCs w:val="24"/>
              </w:rPr>
            </w:pPr>
          </w:p>
        </w:tc>
      </w:tr>
      <w:tr w:rsidR="005738CE" w:rsidRPr="00BF4D6A" w:rsidTr="003171C6">
        <w:trPr>
          <w:trHeight w:val="420"/>
          <w:jc w:val="center"/>
        </w:trPr>
        <w:tc>
          <w:tcPr>
            <w:tcW w:w="851" w:type="dxa"/>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lastRenderedPageBreak/>
              <w:t>4</w:t>
            </w:r>
          </w:p>
        </w:tc>
        <w:tc>
          <w:tcPr>
            <w:tcW w:w="5969" w:type="dxa"/>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着装整洁、规范（5分）。</w:t>
            </w:r>
          </w:p>
        </w:tc>
        <w:tc>
          <w:tcPr>
            <w:tcW w:w="992" w:type="dxa"/>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5分</w:t>
            </w:r>
          </w:p>
        </w:tc>
        <w:tc>
          <w:tcPr>
            <w:tcW w:w="808" w:type="dxa"/>
          </w:tcPr>
          <w:p w:rsidR="005738CE" w:rsidRPr="00BF4D6A" w:rsidRDefault="005738CE" w:rsidP="003171C6">
            <w:pPr>
              <w:spacing w:line="360" w:lineRule="auto"/>
              <w:rPr>
                <w:rFonts w:ascii="宋体" w:hAnsi="宋体" w:cs="宋体"/>
                <w:bCs/>
                <w:color w:val="FF0000"/>
                <w:sz w:val="24"/>
                <w:szCs w:val="24"/>
              </w:rPr>
            </w:pPr>
          </w:p>
        </w:tc>
      </w:tr>
      <w:tr w:rsidR="005738CE" w:rsidRPr="00BF4D6A" w:rsidTr="003171C6">
        <w:trPr>
          <w:trHeight w:val="765"/>
          <w:jc w:val="center"/>
        </w:trPr>
        <w:tc>
          <w:tcPr>
            <w:tcW w:w="851" w:type="dxa"/>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5</w:t>
            </w:r>
          </w:p>
        </w:tc>
        <w:tc>
          <w:tcPr>
            <w:tcW w:w="5969" w:type="dxa"/>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值班时间无离岗、睡岗现象（发现一人次扣8分）；无聊天、串岗、脱岗、迟到、早退现象（发现一人次扣2分）。</w:t>
            </w:r>
          </w:p>
        </w:tc>
        <w:tc>
          <w:tcPr>
            <w:tcW w:w="992" w:type="dxa"/>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8分</w:t>
            </w:r>
          </w:p>
        </w:tc>
        <w:tc>
          <w:tcPr>
            <w:tcW w:w="808" w:type="dxa"/>
          </w:tcPr>
          <w:p w:rsidR="005738CE" w:rsidRPr="00BF4D6A" w:rsidRDefault="005738CE" w:rsidP="003171C6">
            <w:pPr>
              <w:spacing w:line="360" w:lineRule="auto"/>
              <w:rPr>
                <w:rFonts w:ascii="宋体" w:hAnsi="宋体" w:cs="宋体"/>
                <w:bCs/>
                <w:color w:val="FF0000"/>
                <w:sz w:val="24"/>
                <w:szCs w:val="24"/>
              </w:rPr>
            </w:pPr>
          </w:p>
        </w:tc>
      </w:tr>
      <w:tr w:rsidR="005738CE" w:rsidRPr="00BF4D6A" w:rsidTr="003171C6">
        <w:trPr>
          <w:trHeight w:val="369"/>
          <w:jc w:val="center"/>
        </w:trPr>
        <w:tc>
          <w:tcPr>
            <w:tcW w:w="8620" w:type="dxa"/>
            <w:gridSpan w:val="4"/>
          </w:tcPr>
          <w:p w:rsidR="005738CE" w:rsidRPr="00BF4D6A" w:rsidRDefault="005738CE" w:rsidP="003171C6">
            <w:pPr>
              <w:spacing w:line="360" w:lineRule="auto"/>
              <w:rPr>
                <w:rFonts w:ascii="宋体" w:hAnsi="宋体" w:cs="宋体"/>
                <w:b/>
                <w:bCs/>
                <w:color w:val="FF0000"/>
                <w:sz w:val="24"/>
                <w:szCs w:val="24"/>
              </w:rPr>
            </w:pPr>
            <w:r w:rsidRPr="00BF4D6A">
              <w:rPr>
                <w:rFonts w:ascii="宋体" w:hAnsi="宋体" w:cs="宋体" w:hint="eastAsia"/>
                <w:b/>
                <w:bCs/>
                <w:color w:val="FF0000"/>
                <w:sz w:val="24"/>
                <w:szCs w:val="24"/>
              </w:rPr>
              <w:t>二、保洁服务（总分50分）</w:t>
            </w:r>
          </w:p>
        </w:tc>
      </w:tr>
      <w:tr w:rsidR="005738CE" w:rsidRPr="00BF4D6A" w:rsidTr="003171C6">
        <w:trPr>
          <w:trHeight w:val="390"/>
          <w:jc w:val="center"/>
        </w:trPr>
        <w:tc>
          <w:tcPr>
            <w:tcW w:w="851" w:type="dxa"/>
            <w:tcBorders>
              <w:bottom w:val="single" w:sz="6" w:space="0" w:color="000000"/>
            </w:tcBorders>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1</w:t>
            </w:r>
          </w:p>
        </w:tc>
        <w:tc>
          <w:tcPr>
            <w:tcW w:w="5969" w:type="dxa"/>
            <w:tcBorders>
              <w:bottom w:val="single" w:sz="6" w:space="0" w:color="000000"/>
            </w:tcBorders>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保洁人员上下午上班要比业主方提前1小时，并在业主上班前完成清洁工作。</w:t>
            </w:r>
          </w:p>
        </w:tc>
        <w:tc>
          <w:tcPr>
            <w:tcW w:w="992" w:type="dxa"/>
            <w:tcBorders>
              <w:bottom w:val="single" w:sz="6" w:space="0" w:color="000000"/>
            </w:tcBorders>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5 分</w:t>
            </w:r>
          </w:p>
        </w:tc>
        <w:tc>
          <w:tcPr>
            <w:tcW w:w="808" w:type="dxa"/>
            <w:tcBorders>
              <w:bottom w:val="single" w:sz="6" w:space="0" w:color="000000"/>
            </w:tcBorders>
          </w:tcPr>
          <w:p w:rsidR="005738CE" w:rsidRPr="00BF4D6A" w:rsidRDefault="005738CE" w:rsidP="003171C6">
            <w:pPr>
              <w:spacing w:line="360" w:lineRule="auto"/>
              <w:rPr>
                <w:rFonts w:ascii="宋体" w:hAnsi="宋体" w:cs="宋体"/>
                <w:bCs/>
                <w:color w:val="FF0000"/>
                <w:sz w:val="24"/>
                <w:szCs w:val="24"/>
              </w:rPr>
            </w:pPr>
          </w:p>
        </w:tc>
      </w:tr>
      <w:tr w:rsidR="005738CE" w:rsidRPr="00BF4D6A" w:rsidTr="003171C6">
        <w:trPr>
          <w:trHeight w:val="439"/>
          <w:jc w:val="center"/>
        </w:trPr>
        <w:tc>
          <w:tcPr>
            <w:tcW w:w="851" w:type="dxa"/>
            <w:tcBorders>
              <w:top w:val="single" w:sz="6" w:space="0" w:color="000000"/>
            </w:tcBorders>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2</w:t>
            </w:r>
          </w:p>
        </w:tc>
        <w:tc>
          <w:tcPr>
            <w:tcW w:w="5969" w:type="dxa"/>
            <w:tcBorders>
              <w:top w:val="single" w:sz="6" w:space="0" w:color="000000"/>
            </w:tcBorders>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走廊：地面干净、光亮、无纸屑、杂物、烟头、积水、垃圾桶清洁等。</w:t>
            </w:r>
          </w:p>
        </w:tc>
        <w:tc>
          <w:tcPr>
            <w:tcW w:w="992" w:type="dxa"/>
            <w:tcBorders>
              <w:top w:val="single" w:sz="6" w:space="0" w:color="000000"/>
            </w:tcBorders>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5分</w:t>
            </w:r>
          </w:p>
        </w:tc>
        <w:tc>
          <w:tcPr>
            <w:tcW w:w="808" w:type="dxa"/>
            <w:tcBorders>
              <w:top w:val="single" w:sz="6" w:space="0" w:color="000000"/>
            </w:tcBorders>
          </w:tcPr>
          <w:p w:rsidR="005738CE" w:rsidRPr="00BF4D6A" w:rsidRDefault="005738CE" w:rsidP="003171C6">
            <w:pPr>
              <w:spacing w:line="360" w:lineRule="auto"/>
              <w:rPr>
                <w:rFonts w:ascii="宋体" w:hAnsi="宋体" w:cs="宋体"/>
                <w:bCs/>
                <w:color w:val="FF0000"/>
                <w:sz w:val="24"/>
                <w:szCs w:val="24"/>
              </w:rPr>
            </w:pPr>
          </w:p>
        </w:tc>
      </w:tr>
      <w:tr w:rsidR="005738CE" w:rsidRPr="00BF4D6A" w:rsidTr="003171C6">
        <w:trPr>
          <w:trHeight w:val="739"/>
          <w:jc w:val="center"/>
        </w:trPr>
        <w:tc>
          <w:tcPr>
            <w:tcW w:w="851" w:type="dxa"/>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3</w:t>
            </w:r>
          </w:p>
        </w:tc>
        <w:tc>
          <w:tcPr>
            <w:tcW w:w="5969" w:type="dxa"/>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楼梯：地面干净、光亮、无纸屑、杂物、烟头、积水、垃圾桶清洁等。楼梯扶拦：表面无灰尘污垢、清洁光亮。</w:t>
            </w:r>
          </w:p>
        </w:tc>
        <w:tc>
          <w:tcPr>
            <w:tcW w:w="992" w:type="dxa"/>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4分</w:t>
            </w:r>
          </w:p>
        </w:tc>
        <w:tc>
          <w:tcPr>
            <w:tcW w:w="808" w:type="dxa"/>
          </w:tcPr>
          <w:p w:rsidR="005738CE" w:rsidRPr="00BF4D6A" w:rsidRDefault="005738CE" w:rsidP="003171C6">
            <w:pPr>
              <w:spacing w:line="360" w:lineRule="auto"/>
              <w:rPr>
                <w:rFonts w:ascii="宋体" w:hAnsi="宋体" w:cs="宋体"/>
                <w:bCs/>
                <w:color w:val="FF0000"/>
                <w:sz w:val="24"/>
                <w:szCs w:val="24"/>
              </w:rPr>
            </w:pPr>
          </w:p>
        </w:tc>
      </w:tr>
      <w:tr w:rsidR="005738CE" w:rsidRPr="00BF4D6A" w:rsidTr="003171C6">
        <w:trPr>
          <w:trHeight w:val="369"/>
          <w:jc w:val="center"/>
        </w:trPr>
        <w:tc>
          <w:tcPr>
            <w:tcW w:w="851" w:type="dxa"/>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4</w:t>
            </w:r>
          </w:p>
        </w:tc>
        <w:tc>
          <w:tcPr>
            <w:tcW w:w="5969" w:type="dxa"/>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卫生间：便池表面光洁无水、无异味、内壁无污染，定期消毒。</w:t>
            </w:r>
          </w:p>
        </w:tc>
        <w:tc>
          <w:tcPr>
            <w:tcW w:w="992" w:type="dxa"/>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4分</w:t>
            </w:r>
          </w:p>
        </w:tc>
        <w:tc>
          <w:tcPr>
            <w:tcW w:w="808" w:type="dxa"/>
          </w:tcPr>
          <w:p w:rsidR="005738CE" w:rsidRPr="00BF4D6A" w:rsidRDefault="005738CE" w:rsidP="003171C6">
            <w:pPr>
              <w:spacing w:line="360" w:lineRule="auto"/>
              <w:rPr>
                <w:rFonts w:ascii="宋体" w:hAnsi="宋体" w:cs="宋体"/>
                <w:bCs/>
                <w:color w:val="FF0000"/>
                <w:sz w:val="24"/>
                <w:szCs w:val="24"/>
              </w:rPr>
            </w:pPr>
          </w:p>
        </w:tc>
      </w:tr>
      <w:tr w:rsidR="005738CE" w:rsidRPr="00BF4D6A" w:rsidTr="003171C6">
        <w:trPr>
          <w:trHeight w:val="714"/>
          <w:jc w:val="center"/>
        </w:trPr>
        <w:tc>
          <w:tcPr>
            <w:tcW w:w="851" w:type="dxa"/>
          </w:tcPr>
          <w:p w:rsidR="005738CE" w:rsidRPr="00BF4D6A" w:rsidRDefault="005738CE" w:rsidP="003171C6">
            <w:pPr>
              <w:spacing w:line="360" w:lineRule="auto"/>
              <w:rPr>
                <w:rFonts w:ascii="宋体" w:hAnsi="宋体" w:cs="宋体"/>
                <w:bCs/>
                <w:color w:val="FF0000"/>
                <w:sz w:val="24"/>
                <w:szCs w:val="24"/>
              </w:rPr>
            </w:pPr>
          </w:p>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5</w:t>
            </w:r>
          </w:p>
        </w:tc>
        <w:tc>
          <w:tcPr>
            <w:tcW w:w="5969" w:type="dxa"/>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大厅保持地面干净、光亮、无灰尘、烟头、无痰、巡视过程中发现情况要随时清理。大厅大门玻璃要</w:t>
            </w:r>
            <w:proofErr w:type="gramStart"/>
            <w:r w:rsidRPr="00BF4D6A">
              <w:rPr>
                <w:rFonts w:ascii="宋体" w:hAnsi="宋体" w:cs="宋体" w:hint="eastAsia"/>
                <w:bCs/>
                <w:color w:val="FF0000"/>
                <w:sz w:val="24"/>
                <w:szCs w:val="24"/>
              </w:rPr>
              <w:t>每天抹尘一遍</w:t>
            </w:r>
            <w:proofErr w:type="gramEnd"/>
            <w:r w:rsidRPr="00BF4D6A">
              <w:rPr>
                <w:rFonts w:ascii="宋体" w:hAnsi="宋体" w:cs="宋体" w:hint="eastAsia"/>
                <w:bCs/>
                <w:color w:val="FF0000"/>
                <w:sz w:val="24"/>
                <w:szCs w:val="24"/>
              </w:rPr>
              <w:t>，确保视线范围内无污点、印迹及灰尘。</w:t>
            </w:r>
          </w:p>
        </w:tc>
        <w:tc>
          <w:tcPr>
            <w:tcW w:w="992" w:type="dxa"/>
            <w:vAlign w:val="center"/>
          </w:tcPr>
          <w:p w:rsidR="005738CE" w:rsidRPr="00BF4D6A" w:rsidRDefault="005738CE" w:rsidP="003171C6">
            <w:pPr>
              <w:spacing w:line="360" w:lineRule="auto"/>
              <w:rPr>
                <w:rFonts w:ascii="宋体" w:hAnsi="宋体" w:cs="宋体"/>
                <w:bCs/>
                <w:color w:val="FF0000"/>
                <w:sz w:val="24"/>
                <w:szCs w:val="24"/>
              </w:rPr>
            </w:pPr>
          </w:p>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4分</w:t>
            </w:r>
          </w:p>
        </w:tc>
        <w:tc>
          <w:tcPr>
            <w:tcW w:w="808" w:type="dxa"/>
          </w:tcPr>
          <w:p w:rsidR="005738CE" w:rsidRPr="00BF4D6A" w:rsidRDefault="005738CE" w:rsidP="003171C6">
            <w:pPr>
              <w:spacing w:line="360" w:lineRule="auto"/>
              <w:rPr>
                <w:rFonts w:ascii="宋体" w:hAnsi="宋体" w:cs="宋体"/>
                <w:bCs/>
                <w:color w:val="FF0000"/>
                <w:sz w:val="24"/>
                <w:szCs w:val="24"/>
              </w:rPr>
            </w:pPr>
          </w:p>
        </w:tc>
      </w:tr>
      <w:tr w:rsidR="005738CE" w:rsidRPr="00BF4D6A" w:rsidTr="003171C6">
        <w:trPr>
          <w:trHeight w:val="1293"/>
          <w:jc w:val="center"/>
        </w:trPr>
        <w:tc>
          <w:tcPr>
            <w:tcW w:w="851" w:type="dxa"/>
          </w:tcPr>
          <w:p w:rsidR="005738CE" w:rsidRPr="00BF4D6A" w:rsidRDefault="005738CE" w:rsidP="003171C6">
            <w:pPr>
              <w:spacing w:line="360" w:lineRule="auto"/>
              <w:rPr>
                <w:rFonts w:ascii="宋体" w:hAnsi="宋体" w:cs="宋体"/>
                <w:bCs/>
                <w:color w:val="FF0000"/>
                <w:sz w:val="24"/>
                <w:szCs w:val="24"/>
              </w:rPr>
            </w:pPr>
          </w:p>
          <w:p w:rsidR="005738CE" w:rsidRPr="00BF4D6A" w:rsidRDefault="005738CE" w:rsidP="003171C6">
            <w:pPr>
              <w:spacing w:line="360" w:lineRule="auto"/>
              <w:rPr>
                <w:rFonts w:ascii="宋体" w:hAnsi="宋体" w:cs="宋体"/>
                <w:bCs/>
                <w:color w:val="FF0000"/>
                <w:sz w:val="24"/>
                <w:szCs w:val="24"/>
              </w:rPr>
            </w:pPr>
          </w:p>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6</w:t>
            </w:r>
          </w:p>
        </w:tc>
        <w:tc>
          <w:tcPr>
            <w:tcW w:w="5969" w:type="dxa"/>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门前广场、院落、停车场、地下车库：应保持整洁、干净。由于受天气影响，如风、雨、雪等天气，造成的污染，及时派员工或临时人员清除干净。降雪时，及时清扫积雪，铲除结冰。夜间降雪的，主要道路的冰雪在次日10时前清扫干净。</w:t>
            </w:r>
          </w:p>
        </w:tc>
        <w:tc>
          <w:tcPr>
            <w:tcW w:w="992" w:type="dxa"/>
            <w:vAlign w:val="center"/>
          </w:tcPr>
          <w:p w:rsidR="005738CE" w:rsidRPr="00BF4D6A" w:rsidRDefault="005738CE" w:rsidP="003171C6">
            <w:pPr>
              <w:spacing w:line="360" w:lineRule="auto"/>
              <w:rPr>
                <w:rFonts w:ascii="宋体" w:hAnsi="宋体" w:cs="宋体"/>
                <w:bCs/>
                <w:color w:val="FF0000"/>
                <w:sz w:val="24"/>
                <w:szCs w:val="24"/>
              </w:rPr>
            </w:pPr>
          </w:p>
          <w:p w:rsidR="005738CE" w:rsidRPr="00BF4D6A" w:rsidRDefault="005738CE" w:rsidP="003171C6">
            <w:pPr>
              <w:spacing w:line="360" w:lineRule="auto"/>
              <w:rPr>
                <w:rFonts w:ascii="宋体" w:hAnsi="宋体" w:cs="宋体"/>
                <w:bCs/>
                <w:color w:val="FF0000"/>
                <w:sz w:val="24"/>
                <w:szCs w:val="24"/>
              </w:rPr>
            </w:pPr>
          </w:p>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4分</w:t>
            </w:r>
          </w:p>
        </w:tc>
        <w:tc>
          <w:tcPr>
            <w:tcW w:w="808" w:type="dxa"/>
          </w:tcPr>
          <w:p w:rsidR="005738CE" w:rsidRPr="00BF4D6A" w:rsidRDefault="005738CE" w:rsidP="003171C6">
            <w:pPr>
              <w:spacing w:line="360" w:lineRule="auto"/>
              <w:rPr>
                <w:rFonts w:ascii="宋体" w:hAnsi="宋体" w:cs="宋体"/>
                <w:bCs/>
                <w:color w:val="FF0000"/>
                <w:sz w:val="24"/>
                <w:szCs w:val="24"/>
              </w:rPr>
            </w:pPr>
          </w:p>
        </w:tc>
      </w:tr>
      <w:tr w:rsidR="005738CE" w:rsidRPr="00BF4D6A" w:rsidTr="003171C6">
        <w:trPr>
          <w:trHeight w:val="724"/>
          <w:jc w:val="center"/>
        </w:trPr>
        <w:tc>
          <w:tcPr>
            <w:tcW w:w="851" w:type="dxa"/>
            <w:tcBorders>
              <w:bottom w:val="single" w:sz="2" w:space="0" w:color="000000"/>
            </w:tcBorders>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7</w:t>
            </w:r>
          </w:p>
        </w:tc>
        <w:tc>
          <w:tcPr>
            <w:tcW w:w="5969" w:type="dxa"/>
            <w:tcBorders>
              <w:bottom w:val="single" w:sz="2" w:space="0" w:color="000000"/>
            </w:tcBorders>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电梯：内部四壁及地面、顶子，保持清洁明亮、不锈钢无手印、污印，地面干净。</w:t>
            </w:r>
          </w:p>
        </w:tc>
        <w:tc>
          <w:tcPr>
            <w:tcW w:w="992" w:type="dxa"/>
            <w:tcBorders>
              <w:bottom w:val="single" w:sz="2" w:space="0" w:color="000000"/>
            </w:tcBorders>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4分</w:t>
            </w:r>
          </w:p>
        </w:tc>
        <w:tc>
          <w:tcPr>
            <w:tcW w:w="808" w:type="dxa"/>
          </w:tcPr>
          <w:p w:rsidR="005738CE" w:rsidRPr="00BF4D6A" w:rsidRDefault="005738CE" w:rsidP="003171C6">
            <w:pPr>
              <w:spacing w:line="360" w:lineRule="auto"/>
              <w:rPr>
                <w:rFonts w:ascii="宋体" w:hAnsi="宋体" w:cs="宋体"/>
                <w:bCs/>
                <w:color w:val="FF0000"/>
                <w:sz w:val="24"/>
                <w:szCs w:val="24"/>
              </w:rPr>
            </w:pPr>
          </w:p>
        </w:tc>
      </w:tr>
      <w:tr w:rsidR="005738CE" w:rsidRPr="00BF4D6A" w:rsidTr="003171C6">
        <w:trPr>
          <w:trHeight w:val="371"/>
          <w:jc w:val="center"/>
        </w:trPr>
        <w:tc>
          <w:tcPr>
            <w:tcW w:w="851" w:type="dxa"/>
            <w:tcBorders>
              <w:top w:val="single" w:sz="2" w:space="0" w:color="000000"/>
            </w:tcBorders>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8</w:t>
            </w:r>
          </w:p>
        </w:tc>
        <w:tc>
          <w:tcPr>
            <w:tcW w:w="5969" w:type="dxa"/>
            <w:tcBorders>
              <w:top w:val="single" w:sz="2" w:space="0" w:color="000000"/>
            </w:tcBorders>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上人屋顶：地面保持干净，无垃圾污物。</w:t>
            </w:r>
          </w:p>
        </w:tc>
        <w:tc>
          <w:tcPr>
            <w:tcW w:w="992" w:type="dxa"/>
            <w:tcBorders>
              <w:top w:val="single" w:sz="2" w:space="0" w:color="000000"/>
            </w:tcBorders>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4分</w:t>
            </w:r>
          </w:p>
        </w:tc>
        <w:tc>
          <w:tcPr>
            <w:tcW w:w="808" w:type="dxa"/>
          </w:tcPr>
          <w:p w:rsidR="005738CE" w:rsidRPr="00BF4D6A" w:rsidRDefault="005738CE" w:rsidP="003171C6">
            <w:pPr>
              <w:spacing w:line="360" w:lineRule="auto"/>
              <w:rPr>
                <w:rFonts w:ascii="宋体" w:hAnsi="宋体" w:cs="宋体"/>
                <w:bCs/>
                <w:color w:val="FF0000"/>
                <w:sz w:val="24"/>
                <w:szCs w:val="24"/>
              </w:rPr>
            </w:pPr>
          </w:p>
        </w:tc>
      </w:tr>
      <w:tr w:rsidR="005738CE" w:rsidRPr="00BF4D6A" w:rsidTr="003171C6">
        <w:trPr>
          <w:trHeight w:val="366"/>
          <w:jc w:val="center"/>
        </w:trPr>
        <w:tc>
          <w:tcPr>
            <w:tcW w:w="851" w:type="dxa"/>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9</w:t>
            </w:r>
          </w:p>
        </w:tc>
        <w:tc>
          <w:tcPr>
            <w:tcW w:w="5969" w:type="dxa"/>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花坛、</w:t>
            </w:r>
            <w:proofErr w:type="gramStart"/>
            <w:r w:rsidRPr="00BF4D6A">
              <w:rPr>
                <w:rFonts w:ascii="宋体" w:hAnsi="宋体" w:cs="宋体" w:hint="eastAsia"/>
                <w:bCs/>
                <w:color w:val="FF0000"/>
                <w:sz w:val="24"/>
                <w:szCs w:val="24"/>
              </w:rPr>
              <w:t>绿植内</w:t>
            </w:r>
            <w:proofErr w:type="gramEnd"/>
            <w:r w:rsidRPr="00BF4D6A">
              <w:rPr>
                <w:rFonts w:ascii="宋体" w:hAnsi="宋体" w:cs="宋体" w:hint="eastAsia"/>
                <w:bCs/>
                <w:color w:val="FF0000"/>
                <w:sz w:val="24"/>
                <w:szCs w:val="24"/>
              </w:rPr>
              <w:t>：无烟头、杂物、纸屑。</w:t>
            </w:r>
          </w:p>
        </w:tc>
        <w:tc>
          <w:tcPr>
            <w:tcW w:w="992" w:type="dxa"/>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4分</w:t>
            </w:r>
          </w:p>
        </w:tc>
        <w:tc>
          <w:tcPr>
            <w:tcW w:w="808" w:type="dxa"/>
          </w:tcPr>
          <w:p w:rsidR="005738CE" w:rsidRPr="00BF4D6A" w:rsidRDefault="005738CE" w:rsidP="003171C6">
            <w:pPr>
              <w:spacing w:line="360" w:lineRule="auto"/>
              <w:rPr>
                <w:rFonts w:ascii="宋体" w:hAnsi="宋体" w:cs="宋体"/>
                <w:bCs/>
                <w:color w:val="FF0000"/>
                <w:sz w:val="24"/>
                <w:szCs w:val="24"/>
              </w:rPr>
            </w:pPr>
          </w:p>
        </w:tc>
      </w:tr>
      <w:tr w:rsidR="005738CE" w:rsidRPr="00BF4D6A" w:rsidTr="003171C6">
        <w:trPr>
          <w:trHeight w:val="731"/>
          <w:jc w:val="center"/>
        </w:trPr>
        <w:tc>
          <w:tcPr>
            <w:tcW w:w="851" w:type="dxa"/>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10</w:t>
            </w:r>
          </w:p>
        </w:tc>
        <w:tc>
          <w:tcPr>
            <w:tcW w:w="5969" w:type="dxa"/>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各种设施的外观(例如大厅的前台、告示牌、照明、消火栓箱等)；表面干净的，没有灰尘、污垢,斑点。</w:t>
            </w:r>
          </w:p>
        </w:tc>
        <w:tc>
          <w:tcPr>
            <w:tcW w:w="992" w:type="dxa"/>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4分</w:t>
            </w:r>
          </w:p>
        </w:tc>
        <w:tc>
          <w:tcPr>
            <w:tcW w:w="808" w:type="dxa"/>
          </w:tcPr>
          <w:p w:rsidR="005738CE" w:rsidRPr="00BF4D6A" w:rsidRDefault="005738CE" w:rsidP="003171C6">
            <w:pPr>
              <w:spacing w:line="360" w:lineRule="auto"/>
              <w:rPr>
                <w:rFonts w:ascii="宋体" w:hAnsi="宋体" w:cs="宋体"/>
                <w:bCs/>
                <w:color w:val="FF0000"/>
                <w:sz w:val="24"/>
                <w:szCs w:val="24"/>
              </w:rPr>
            </w:pPr>
          </w:p>
        </w:tc>
      </w:tr>
      <w:tr w:rsidR="005738CE" w:rsidRPr="00BF4D6A" w:rsidTr="003171C6">
        <w:trPr>
          <w:trHeight w:val="369"/>
          <w:jc w:val="center"/>
        </w:trPr>
        <w:tc>
          <w:tcPr>
            <w:tcW w:w="851" w:type="dxa"/>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11</w:t>
            </w:r>
          </w:p>
        </w:tc>
        <w:tc>
          <w:tcPr>
            <w:tcW w:w="5969" w:type="dxa"/>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科学设置垃圾桶，做到垃圾日产日清。</w:t>
            </w:r>
          </w:p>
        </w:tc>
        <w:tc>
          <w:tcPr>
            <w:tcW w:w="992" w:type="dxa"/>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4分</w:t>
            </w:r>
          </w:p>
        </w:tc>
        <w:tc>
          <w:tcPr>
            <w:tcW w:w="808" w:type="dxa"/>
          </w:tcPr>
          <w:p w:rsidR="005738CE" w:rsidRPr="00BF4D6A" w:rsidRDefault="005738CE" w:rsidP="003171C6">
            <w:pPr>
              <w:spacing w:line="360" w:lineRule="auto"/>
              <w:rPr>
                <w:rFonts w:ascii="宋体" w:hAnsi="宋体" w:cs="宋体"/>
                <w:bCs/>
                <w:color w:val="FF0000"/>
                <w:sz w:val="24"/>
                <w:szCs w:val="24"/>
              </w:rPr>
            </w:pPr>
          </w:p>
        </w:tc>
      </w:tr>
      <w:tr w:rsidR="005738CE" w:rsidRPr="00BF4D6A" w:rsidTr="003171C6">
        <w:trPr>
          <w:trHeight w:val="1093"/>
          <w:jc w:val="center"/>
        </w:trPr>
        <w:tc>
          <w:tcPr>
            <w:tcW w:w="851" w:type="dxa"/>
          </w:tcPr>
          <w:p w:rsidR="005738CE" w:rsidRPr="00BF4D6A" w:rsidRDefault="005738CE" w:rsidP="003171C6">
            <w:pPr>
              <w:spacing w:line="360" w:lineRule="auto"/>
              <w:rPr>
                <w:rFonts w:ascii="宋体" w:hAnsi="宋体" w:cs="宋体"/>
                <w:bCs/>
                <w:color w:val="FF0000"/>
                <w:sz w:val="24"/>
                <w:szCs w:val="24"/>
              </w:rPr>
            </w:pPr>
          </w:p>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12</w:t>
            </w:r>
          </w:p>
        </w:tc>
        <w:tc>
          <w:tcPr>
            <w:tcW w:w="5969" w:type="dxa"/>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区域内公共雨、污水管道每年疏通1次；雨、污水井每季度检查1次，并</w:t>
            </w:r>
            <w:proofErr w:type="gramStart"/>
            <w:r w:rsidRPr="00BF4D6A">
              <w:rPr>
                <w:rFonts w:ascii="宋体" w:hAnsi="宋体" w:cs="宋体" w:hint="eastAsia"/>
                <w:bCs/>
                <w:color w:val="FF0000"/>
                <w:sz w:val="24"/>
                <w:szCs w:val="24"/>
              </w:rPr>
              <w:t>视检查</w:t>
            </w:r>
            <w:proofErr w:type="gramEnd"/>
            <w:r w:rsidRPr="00BF4D6A">
              <w:rPr>
                <w:rFonts w:ascii="宋体" w:hAnsi="宋体" w:cs="宋体" w:hint="eastAsia"/>
                <w:bCs/>
                <w:color w:val="FF0000"/>
                <w:sz w:val="24"/>
                <w:szCs w:val="24"/>
              </w:rPr>
              <w:t>情况及时清掏；化粪池每2个月检查1次，每年清掏1次，发现异常时及时清掏。</w:t>
            </w:r>
          </w:p>
        </w:tc>
        <w:tc>
          <w:tcPr>
            <w:tcW w:w="992" w:type="dxa"/>
            <w:vAlign w:val="center"/>
          </w:tcPr>
          <w:p w:rsidR="005738CE" w:rsidRPr="00BF4D6A" w:rsidRDefault="005738CE" w:rsidP="003171C6">
            <w:pPr>
              <w:spacing w:line="360" w:lineRule="auto"/>
              <w:rPr>
                <w:rFonts w:ascii="宋体" w:hAnsi="宋体" w:cs="宋体"/>
                <w:bCs/>
                <w:color w:val="FF0000"/>
                <w:sz w:val="24"/>
                <w:szCs w:val="24"/>
              </w:rPr>
            </w:pPr>
          </w:p>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4分</w:t>
            </w:r>
          </w:p>
        </w:tc>
        <w:tc>
          <w:tcPr>
            <w:tcW w:w="808" w:type="dxa"/>
          </w:tcPr>
          <w:p w:rsidR="005738CE" w:rsidRPr="00BF4D6A" w:rsidRDefault="005738CE" w:rsidP="003171C6">
            <w:pPr>
              <w:spacing w:line="360" w:lineRule="auto"/>
              <w:rPr>
                <w:rFonts w:ascii="宋体" w:hAnsi="宋体" w:cs="宋体"/>
                <w:bCs/>
                <w:color w:val="FF0000"/>
                <w:sz w:val="24"/>
                <w:szCs w:val="24"/>
              </w:rPr>
            </w:pPr>
          </w:p>
        </w:tc>
      </w:tr>
      <w:tr w:rsidR="005738CE" w:rsidRPr="00BF4D6A" w:rsidTr="003171C6">
        <w:trPr>
          <w:trHeight w:val="381"/>
          <w:jc w:val="center"/>
        </w:trPr>
        <w:tc>
          <w:tcPr>
            <w:tcW w:w="8620" w:type="dxa"/>
            <w:gridSpan w:val="4"/>
          </w:tcPr>
          <w:p w:rsidR="005738CE" w:rsidRPr="00BF4D6A" w:rsidRDefault="005738CE" w:rsidP="003171C6">
            <w:pPr>
              <w:spacing w:line="360" w:lineRule="auto"/>
              <w:rPr>
                <w:rFonts w:ascii="宋体" w:hAnsi="宋体" w:cs="宋体"/>
                <w:b/>
                <w:bCs/>
                <w:color w:val="FF0000"/>
                <w:sz w:val="24"/>
                <w:szCs w:val="24"/>
              </w:rPr>
            </w:pPr>
            <w:r w:rsidRPr="00BF4D6A">
              <w:rPr>
                <w:rFonts w:ascii="宋体" w:hAnsi="宋体" w:cs="宋体" w:hint="eastAsia"/>
                <w:b/>
                <w:bCs/>
                <w:color w:val="FF0000"/>
                <w:sz w:val="24"/>
                <w:szCs w:val="24"/>
              </w:rPr>
              <w:t>三、抽检（总分20分）</w:t>
            </w:r>
          </w:p>
        </w:tc>
      </w:tr>
      <w:tr w:rsidR="005738CE" w:rsidRPr="00BF4D6A" w:rsidTr="003171C6">
        <w:trPr>
          <w:trHeight w:val="412"/>
          <w:jc w:val="center"/>
        </w:trPr>
        <w:tc>
          <w:tcPr>
            <w:tcW w:w="851" w:type="dxa"/>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1</w:t>
            </w:r>
          </w:p>
        </w:tc>
        <w:tc>
          <w:tcPr>
            <w:tcW w:w="5969" w:type="dxa"/>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抽检不定期进行，评分标准按照以上标准执行。</w:t>
            </w:r>
          </w:p>
        </w:tc>
        <w:tc>
          <w:tcPr>
            <w:tcW w:w="992" w:type="dxa"/>
            <w:vAlign w:val="center"/>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20分</w:t>
            </w:r>
          </w:p>
        </w:tc>
        <w:tc>
          <w:tcPr>
            <w:tcW w:w="808" w:type="dxa"/>
          </w:tcPr>
          <w:p w:rsidR="005738CE" w:rsidRPr="00BF4D6A" w:rsidRDefault="005738CE" w:rsidP="003171C6">
            <w:pPr>
              <w:spacing w:line="360" w:lineRule="auto"/>
              <w:rPr>
                <w:rFonts w:ascii="宋体" w:hAnsi="宋体" w:cs="宋体"/>
                <w:bCs/>
                <w:color w:val="FF0000"/>
                <w:sz w:val="24"/>
                <w:szCs w:val="24"/>
              </w:rPr>
            </w:pPr>
          </w:p>
        </w:tc>
      </w:tr>
      <w:tr w:rsidR="005738CE" w:rsidRPr="00BF4D6A" w:rsidTr="003171C6">
        <w:trPr>
          <w:trHeight w:val="376"/>
          <w:jc w:val="center"/>
        </w:trPr>
        <w:tc>
          <w:tcPr>
            <w:tcW w:w="8620" w:type="dxa"/>
            <w:gridSpan w:val="4"/>
          </w:tcPr>
          <w:p w:rsidR="005738CE" w:rsidRPr="00BF4D6A" w:rsidRDefault="005738CE" w:rsidP="003171C6">
            <w:pPr>
              <w:spacing w:line="360" w:lineRule="auto"/>
              <w:rPr>
                <w:rFonts w:ascii="宋体" w:hAnsi="宋体" w:cs="宋体"/>
                <w:bCs/>
                <w:color w:val="FF0000"/>
                <w:sz w:val="24"/>
                <w:szCs w:val="24"/>
              </w:rPr>
            </w:pPr>
            <w:r w:rsidRPr="00BF4D6A">
              <w:rPr>
                <w:rFonts w:ascii="宋体" w:hAnsi="宋体" w:cs="宋体" w:hint="eastAsia"/>
                <w:bCs/>
                <w:color w:val="FF0000"/>
                <w:sz w:val="24"/>
                <w:szCs w:val="24"/>
              </w:rPr>
              <w:t>90分以上为满意</w:t>
            </w:r>
          </w:p>
        </w:tc>
      </w:tr>
    </w:tbl>
    <w:p w:rsidR="005738CE" w:rsidRPr="00BF4D6A" w:rsidRDefault="005738CE" w:rsidP="005738CE">
      <w:pPr>
        <w:spacing w:line="360" w:lineRule="auto"/>
        <w:ind w:firstLineChars="200" w:firstLine="480"/>
        <w:rPr>
          <w:rFonts w:ascii="宋体" w:hAnsi="宋体" w:cs="宋体"/>
          <w:bCs/>
          <w:color w:val="FF0000"/>
          <w:sz w:val="24"/>
          <w:szCs w:val="24"/>
        </w:rPr>
      </w:pPr>
      <w:r w:rsidRPr="00BF4D6A">
        <w:rPr>
          <w:rFonts w:ascii="宋体" w:hAnsi="宋体" w:cs="宋体" w:hint="eastAsia"/>
          <w:bCs/>
          <w:color w:val="FF0000"/>
          <w:sz w:val="24"/>
          <w:szCs w:val="24"/>
        </w:rPr>
        <w:t>注：季度考核85分以上(含85分)，全额拨付；季度考核低于85分(≥70分)的，每减少l分，扣除季度费用的1%；低于70分的，每减少l分，扣除季度费用的2%。若成交人季度考核分数不足70分或发生重大问题不适宜继续履行物业服务合同的，采购人有权提前解除物业服务合同。</w:t>
      </w:r>
    </w:p>
    <w:p w:rsidR="005738CE" w:rsidRPr="00BF4D6A" w:rsidRDefault="005738CE" w:rsidP="005738CE">
      <w:pPr>
        <w:spacing w:line="360" w:lineRule="auto"/>
        <w:ind w:firstLineChars="200" w:firstLine="482"/>
        <w:rPr>
          <w:rFonts w:ascii="宋体" w:hAnsi="宋体" w:cs="宋体"/>
          <w:b/>
          <w:bCs/>
          <w:color w:val="FF0000"/>
          <w:sz w:val="24"/>
          <w:szCs w:val="24"/>
        </w:rPr>
      </w:pPr>
      <w:r w:rsidRPr="00BF4D6A">
        <w:rPr>
          <w:rFonts w:ascii="宋体" w:hAnsi="宋体" w:cs="宋体" w:hint="eastAsia"/>
          <w:b/>
          <w:bCs/>
          <w:color w:val="FF0000"/>
          <w:sz w:val="24"/>
          <w:szCs w:val="24"/>
        </w:rPr>
        <w:t>五、报价</w:t>
      </w:r>
    </w:p>
    <w:p w:rsidR="005738CE" w:rsidRPr="00BF4D6A" w:rsidRDefault="005738CE" w:rsidP="005738CE">
      <w:pPr>
        <w:spacing w:line="360" w:lineRule="auto"/>
        <w:ind w:firstLineChars="200" w:firstLine="480"/>
        <w:rPr>
          <w:rFonts w:ascii="宋体" w:hAnsi="宋体" w:cs="宋体"/>
          <w:bCs/>
          <w:color w:val="FF0000"/>
          <w:sz w:val="24"/>
          <w:szCs w:val="24"/>
        </w:rPr>
      </w:pPr>
      <w:r w:rsidRPr="00BF4D6A">
        <w:rPr>
          <w:rFonts w:ascii="宋体" w:hAnsi="宋体" w:cs="宋体" w:hint="eastAsia"/>
          <w:bCs/>
          <w:color w:val="FF0000"/>
          <w:sz w:val="24"/>
          <w:szCs w:val="24"/>
        </w:rPr>
        <w:t>1、人员工资不低于蚌埠市最低工资标准（1930元/人/月）。</w:t>
      </w:r>
    </w:p>
    <w:p w:rsidR="005738CE" w:rsidRPr="00BF4D6A" w:rsidRDefault="005738CE" w:rsidP="005738CE">
      <w:pPr>
        <w:spacing w:line="360" w:lineRule="auto"/>
        <w:ind w:firstLineChars="200" w:firstLine="480"/>
        <w:rPr>
          <w:rFonts w:ascii="宋体" w:hAnsi="宋体" w:cs="宋体"/>
          <w:bCs/>
          <w:color w:val="FF0000"/>
          <w:sz w:val="24"/>
          <w:szCs w:val="24"/>
        </w:rPr>
      </w:pPr>
      <w:r w:rsidRPr="00BF4D6A">
        <w:rPr>
          <w:rFonts w:ascii="宋体" w:hAnsi="宋体" w:cs="宋体" w:hint="eastAsia"/>
          <w:bCs/>
          <w:color w:val="FF0000"/>
          <w:sz w:val="24"/>
          <w:szCs w:val="24"/>
        </w:rPr>
        <w:t>2、社会保险（五险）缴费基数最低为4227元，计算缴费金额以每人每月为基数，单位重大疾病补助须缴纳15.50元/每人/每月。</w:t>
      </w:r>
    </w:p>
    <w:p w:rsidR="005738CE" w:rsidRPr="00BF4D6A" w:rsidRDefault="005738CE" w:rsidP="005738CE">
      <w:pPr>
        <w:spacing w:line="360" w:lineRule="auto"/>
        <w:ind w:firstLineChars="200" w:firstLine="480"/>
        <w:rPr>
          <w:rFonts w:ascii="宋体" w:hAnsi="宋体" w:cs="宋体"/>
          <w:bCs/>
          <w:color w:val="FF0000"/>
          <w:sz w:val="24"/>
          <w:szCs w:val="24"/>
        </w:rPr>
      </w:pPr>
      <w:r w:rsidRPr="00BF4D6A">
        <w:rPr>
          <w:rFonts w:ascii="宋体" w:hAnsi="宋体" w:cs="宋体" w:hint="eastAsia"/>
          <w:bCs/>
          <w:color w:val="FF0000"/>
          <w:sz w:val="24"/>
          <w:szCs w:val="24"/>
        </w:rPr>
        <w:t>社会保险（五险）企业缴纳费用（缴费费率：25.7％）组成为：养老保险16％、工伤保险0.4％、失业保险0.5％、医疗保险8.8％，单位重大疾病补助须缴纳15.50元/人/月。</w:t>
      </w:r>
    </w:p>
    <w:p w:rsidR="005738CE" w:rsidRPr="00BF4D6A" w:rsidRDefault="005738CE" w:rsidP="005738CE">
      <w:pPr>
        <w:spacing w:line="360" w:lineRule="auto"/>
        <w:ind w:firstLineChars="200" w:firstLine="480"/>
        <w:rPr>
          <w:rFonts w:ascii="宋体" w:hAnsi="宋体" w:cs="宋体"/>
          <w:bCs/>
          <w:color w:val="FF0000"/>
          <w:sz w:val="24"/>
          <w:szCs w:val="24"/>
        </w:rPr>
      </w:pPr>
      <w:r w:rsidRPr="00BF4D6A">
        <w:rPr>
          <w:rFonts w:ascii="宋体" w:hAnsi="宋体" w:cs="宋体" w:hint="eastAsia"/>
          <w:bCs/>
          <w:color w:val="FF0000"/>
          <w:sz w:val="24"/>
          <w:szCs w:val="24"/>
        </w:rPr>
        <w:t>3、一般纳税人税金6.72％，小规模纳税人税金3.36％，如响应的供应商以小规模纳税人税金费率报价，投标文件中须提供税务部门出具的小规模纳税人证明材料（如：企业税种核定材料等），否则将导致投标无效；</w:t>
      </w:r>
    </w:p>
    <w:p w:rsidR="005738CE" w:rsidRPr="00BF4D6A" w:rsidRDefault="005738CE" w:rsidP="005738CE">
      <w:pPr>
        <w:spacing w:line="360" w:lineRule="auto"/>
        <w:ind w:firstLineChars="200" w:firstLine="480"/>
        <w:rPr>
          <w:rFonts w:ascii="宋体" w:hAnsi="宋体" w:cs="宋体"/>
          <w:bCs/>
          <w:color w:val="FF0000"/>
          <w:sz w:val="24"/>
          <w:szCs w:val="24"/>
        </w:rPr>
      </w:pPr>
      <w:r w:rsidRPr="00BF4D6A">
        <w:rPr>
          <w:rFonts w:ascii="宋体" w:hAnsi="宋体" w:cs="宋体" w:hint="eastAsia"/>
          <w:bCs/>
          <w:color w:val="FF0000"/>
          <w:sz w:val="24"/>
          <w:szCs w:val="24"/>
        </w:rPr>
        <w:t>4、请响应的供应商自行核算以上政策性费用，如响应的供应商对以上费用有疑问，请在本项目答疑期内提出。如无疑问，投标报价应不低于上述政策性费用价格，否则将导致投标无效。</w:t>
      </w:r>
    </w:p>
    <w:p w:rsidR="005738CE" w:rsidRPr="00BF4D6A" w:rsidRDefault="005738CE" w:rsidP="005738CE">
      <w:pPr>
        <w:spacing w:line="360" w:lineRule="auto"/>
        <w:ind w:firstLineChars="200" w:firstLine="480"/>
        <w:rPr>
          <w:rFonts w:ascii="宋体" w:hAnsi="宋体" w:cs="宋体"/>
          <w:bCs/>
          <w:color w:val="FF0000"/>
          <w:sz w:val="24"/>
          <w:szCs w:val="24"/>
        </w:rPr>
      </w:pPr>
      <w:r w:rsidRPr="00BF4D6A">
        <w:rPr>
          <w:rFonts w:ascii="宋体" w:hAnsi="宋体" w:cs="宋体" w:hint="eastAsia"/>
          <w:bCs/>
          <w:color w:val="FF0000"/>
          <w:sz w:val="24"/>
          <w:szCs w:val="24"/>
        </w:rPr>
        <w:t>5、政策性费用不接受赠送及优惠，其他费用为可竞争性费用，由响应的供应商自行报价。</w:t>
      </w:r>
    </w:p>
    <w:p w:rsidR="005738CE" w:rsidRPr="00BF4D6A" w:rsidRDefault="005738CE" w:rsidP="005738CE">
      <w:pPr>
        <w:spacing w:line="360" w:lineRule="auto"/>
        <w:ind w:firstLineChars="200" w:firstLine="480"/>
        <w:rPr>
          <w:rFonts w:ascii="宋体" w:hAnsi="宋体" w:cs="宋体"/>
          <w:bCs/>
          <w:color w:val="FF0000"/>
          <w:sz w:val="24"/>
          <w:szCs w:val="24"/>
        </w:rPr>
      </w:pPr>
      <w:r w:rsidRPr="00BF4D6A">
        <w:rPr>
          <w:rFonts w:ascii="宋体" w:hAnsi="宋体" w:cs="宋体" w:hint="eastAsia"/>
          <w:bCs/>
          <w:color w:val="FF0000"/>
          <w:sz w:val="24"/>
          <w:szCs w:val="24"/>
        </w:rPr>
        <w:t>6、响应的供应商应自行踏勘服务现场，如响应的供应商因未及时踏勘现场而导致的报价缺项漏项或中标后无法兑现服务，响应的供应商自行承担一切后果。</w:t>
      </w:r>
    </w:p>
    <w:p w:rsidR="005738CE" w:rsidRPr="00BF4D6A" w:rsidRDefault="005738CE" w:rsidP="005738CE">
      <w:pPr>
        <w:spacing w:line="360" w:lineRule="auto"/>
        <w:ind w:firstLineChars="200" w:firstLine="480"/>
        <w:rPr>
          <w:rFonts w:ascii="宋体" w:hAnsi="宋体" w:cs="宋体"/>
          <w:bCs/>
          <w:color w:val="FF0000"/>
          <w:sz w:val="24"/>
          <w:szCs w:val="24"/>
        </w:rPr>
      </w:pPr>
      <w:r w:rsidRPr="00BF4D6A">
        <w:rPr>
          <w:rFonts w:ascii="宋体" w:hAnsi="宋体" w:cs="宋体" w:hint="eastAsia"/>
          <w:bCs/>
          <w:color w:val="FF0000"/>
          <w:sz w:val="24"/>
          <w:szCs w:val="24"/>
        </w:rPr>
        <w:t>7、响应的供应商应考虑合同期内政策性费用调整的风险。投标报价应考虑蚌埠市最低工资标准上调等风险，履约期限内不得以最低工资标准上调以及物价</w:t>
      </w:r>
      <w:r w:rsidRPr="00BF4D6A">
        <w:rPr>
          <w:rFonts w:ascii="宋体" w:hAnsi="宋体" w:cs="宋体" w:hint="eastAsia"/>
          <w:bCs/>
          <w:color w:val="FF0000"/>
          <w:sz w:val="24"/>
          <w:szCs w:val="24"/>
        </w:rPr>
        <w:lastRenderedPageBreak/>
        <w:t>指数上涨等理由要求增加物业管理费用。</w:t>
      </w:r>
    </w:p>
    <w:p w:rsidR="005738CE" w:rsidRPr="00BF4D6A" w:rsidRDefault="005738CE" w:rsidP="005738CE">
      <w:pPr>
        <w:spacing w:line="360" w:lineRule="auto"/>
        <w:ind w:firstLineChars="200" w:firstLine="480"/>
        <w:rPr>
          <w:rFonts w:ascii="宋体" w:hAnsi="宋体" w:cs="宋体"/>
          <w:bCs/>
          <w:color w:val="FF0000"/>
          <w:sz w:val="24"/>
          <w:szCs w:val="24"/>
        </w:rPr>
      </w:pPr>
      <w:r w:rsidRPr="00BF4D6A">
        <w:rPr>
          <w:rFonts w:ascii="宋体" w:hAnsi="宋体" w:cs="宋体" w:hint="eastAsia"/>
          <w:bCs/>
          <w:color w:val="FF0000"/>
          <w:sz w:val="24"/>
          <w:szCs w:val="24"/>
        </w:rPr>
        <w:t>8、法定节假日（共11天）3倍工资，计算方法为：（月工资*3/21.75=节假日工资/人•天）。加班人员数量2人，总报价中须包含加班费用。</w:t>
      </w:r>
    </w:p>
    <w:p w:rsidR="005738CE" w:rsidRPr="00BF4D6A" w:rsidRDefault="005738CE" w:rsidP="005738CE">
      <w:pPr>
        <w:spacing w:line="360" w:lineRule="auto"/>
        <w:ind w:firstLineChars="200" w:firstLine="480"/>
        <w:rPr>
          <w:rFonts w:ascii="宋体" w:hAnsi="宋体" w:cs="宋体"/>
          <w:bCs/>
          <w:color w:val="FF0000"/>
          <w:sz w:val="24"/>
          <w:szCs w:val="24"/>
        </w:rPr>
      </w:pPr>
      <w:r w:rsidRPr="00BF4D6A">
        <w:rPr>
          <w:rFonts w:ascii="宋体" w:hAnsi="宋体" w:cs="宋体" w:hint="eastAsia"/>
          <w:bCs/>
          <w:color w:val="FF0000"/>
          <w:sz w:val="24"/>
          <w:szCs w:val="24"/>
        </w:rPr>
        <w:t>9、成交人每月应按时发放工人工资。不得克扣、截留。</w:t>
      </w:r>
    </w:p>
    <w:p w:rsidR="005738CE" w:rsidRPr="00BF4D6A" w:rsidRDefault="005738CE" w:rsidP="005738CE">
      <w:pPr>
        <w:spacing w:line="360" w:lineRule="auto"/>
        <w:ind w:firstLineChars="200" w:firstLine="480"/>
        <w:rPr>
          <w:rFonts w:ascii="宋体" w:hAnsi="宋体" w:cs="宋体" w:hint="eastAsia"/>
          <w:bCs/>
          <w:color w:val="FF0000"/>
          <w:sz w:val="24"/>
          <w:szCs w:val="24"/>
        </w:rPr>
      </w:pPr>
      <w:r w:rsidRPr="00BF4D6A">
        <w:rPr>
          <w:rFonts w:ascii="宋体" w:hAnsi="宋体" w:cs="宋体" w:hint="eastAsia"/>
          <w:bCs/>
          <w:color w:val="FF0000"/>
          <w:sz w:val="24"/>
          <w:szCs w:val="24"/>
        </w:rPr>
        <w:t>10、分项响应表至少应包括人工工资、社保费用、加班工资、税金（税金计算依据至少应包含人工工资和社会保险费用），供应商必须给出报价的测算依据和测算方法，并保证合理性，如有漏项或缺项，</w:t>
      </w:r>
      <w:proofErr w:type="gramStart"/>
      <w:r w:rsidRPr="00BF4D6A">
        <w:rPr>
          <w:rFonts w:ascii="宋体" w:hAnsi="宋体" w:cs="宋体" w:hint="eastAsia"/>
          <w:bCs/>
          <w:color w:val="FF0000"/>
          <w:sz w:val="24"/>
          <w:szCs w:val="24"/>
        </w:rPr>
        <w:t>按废标处理</w:t>
      </w:r>
      <w:proofErr w:type="gramEnd"/>
      <w:r w:rsidRPr="00BF4D6A">
        <w:rPr>
          <w:rFonts w:ascii="宋体" w:hAnsi="宋体" w:cs="宋体" w:hint="eastAsia"/>
          <w:bCs/>
          <w:color w:val="FF0000"/>
          <w:sz w:val="24"/>
          <w:szCs w:val="24"/>
        </w:rPr>
        <w:t>。其他对应本项目需求的服务报价，如管理费用、设备使用及日常维护、设备及车辆折旧及损耗、各种物耗等，供应商自行测算，供应商的分项报价中除工人工资、社保、加班工资以及税金以外的分项报价不做具体评审。（注：有关投标报价的计算过程及计算结果以元为单位，保留两位小数，第三位四舍五入。）</w:t>
      </w:r>
    </w:p>
    <w:p w:rsidR="007062E2" w:rsidRDefault="007062E2"/>
    <w:sectPr w:rsidR="007062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8CE"/>
    <w:rsid w:val="00467F51"/>
    <w:rsid w:val="005738CE"/>
    <w:rsid w:val="00706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5738CE"/>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467F51"/>
    <w:pPr>
      <w:keepNext/>
      <w:keepLines/>
      <w:spacing w:before="10" w:after="10"/>
      <w:jc w:val="center"/>
      <w:outlineLvl w:val="0"/>
    </w:pPr>
    <w:rPr>
      <w:rFonts w:asciiTheme="minorHAnsi" w:eastAsia="黑体" w:hAnsiTheme="minorHAnsi" w:cstheme="minorBidi"/>
      <w:bCs/>
      <w:kern w:val="44"/>
      <w:sz w:val="32"/>
      <w:szCs w:val="44"/>
    </w:rPr>
  </w:style>
  <w:style w:type="paragraph" w:styleId="20">
    <w:name w:val="heading 2"/>
    <w:basedOn w:val="a"/>
    <w:next w:val="a"/>
    <w:link w:val="2Char"/>
    <w:uiPriority w:val="9"/>
    <w:semiHidden/>
    <w:unhideWhenUsed/>
    <w:qFormat/>
    <w:rsid w:val="00467F51"/>
    <w:pPr>
      <w:keepNext/>
      <w:keepLines/>
      <w:spacing w:before="10" w:after="10"/>
      <w:jc w:val="left"/>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67F51"/>
    <w:rPr>
      <w:rFonts w:eastAsia="黑体"/>
      <w:bCs/>
      <w:kern w:val="44"/>
      <w:sz w:val="32"/>
      <w:szCs w:val="44"/>
    </w:rPr>
  </w:style>
  <w:style w:type="character" w:customStyle="1" w:styleId="2Char">
    <w:name w:val="标题 2 Char"/>
    <w:basedOn w:val="a0"/>
    <w:link w:val="20"/>
    <w:uiPriority w:val="9"/>
    <w:semiHidden/>
    <w:rsid w:val="00467F51"/>
    <w:rPr>
      <w:rFonts w:asciiTheme="majorHAnsi" w:eastAsia="黑体" w:hAnsiTheme="majorHAnsi" w:cstheme="majorBidi"/>
      <w:bCs/>
      <w:sz w:val="28"/>
      <w:szCs w:val="32"/>
    </w:rPr>
  </w:style>
  <w:style w:type="paragraph" w:styleId="a3">
    <w:name w:val="Body Text Indent"/>
    <w:basedOn w:val="a"/>
    <w:link w:val="Char"/>
    <w:uiPriority w:val="99"/>
    <w:semiHidden/>
    <w:unhideWhenUsed/>
    <w:rsid w:val="005738CE"/>
    <w:pPr>
      <w:spacing w:after="120"/>
      <w:ind w:leftChars="200" w:left="420"/>
    </w:pPr>
  </w:style>
  <w:style w:type="character" w:customStyle="1" w:styleId="Char">
    <w:name w:val="正文文本缩进 Char"/>
    <w:basedOn w:val="a0"/>
    <w:link w:val="a3"/>
    <w:uiPriority w:val="99"/>
    <w:semiHidden/>
    <w:rsid w:val="005738CE"/>
    <w:rPr>
      <w:rFonts w:ascii="Times New Roman" w:eastAsia="宋体" w:hAnsi="Times New Roman" w:cs="Times New Roman"/>
      <w:szCs w:val="20"/>
    </w:rPr>
  </w:style>
  <w:style w:type="paragraph" w:styleId="2">
    <w:name w:val="Body Text First Indent 2"/>
    <w:basedOn w:val="a3"/>
    <w:link w:val="2Char0"/>
    <w:uiPriority w:val="99"/>
    <w:semiHidden/>
    <w:unhideWhenUsed/>
    <w:rsid w:val="005738CE"/>
    <w:pPr>
      <w:ind w:firstLineChars="200" w:firstLine="420"/>
    </w:pPr>
  </w:style>
  <w:style w:type="character" w:customStyle="1" w:styleId="2Char0">
    <w:name w:val="正文首行缩进 2 Char"/>
    <w:basedOn w:val="Char"/>
    <w:link w:val="2"/>
    <w:uiPriority w:val="99"/>
    <w:semiHidden/>
    <w:rsid w:val="005738CE"/>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5738CE"/>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467F51"/>
    <w:pPr>
      <w:keepNext/>
      <w:keepLines/>
      <w:spacing w:before="10" w:after="10"/>
      <w:jc w:val="center"/>
      <w:outlineLvl w:val="0"/>
    </w:pPr>
    <w:rPr>
      <w:rFonts w:asciiTheme="minorHAnsi" w:eastAsia="黑体" w:hAnsiTheme="minorHAnsi" w:cstheme="minorBidi"/>
      <w:bCs/>
      <w:kern w:val="44"/>
      <w:sz w:val="32"/>
      <w:szCs w:val="44"/>
    </w:rPr>
  </w:style>
  <w:style w:type="paragraph" w:styleId="20">
    <w:name w:val="heading 2"/>
    <w:basedOn w:val="a"/>
    <w:next w:val="a"/>
    <w:link w:val="2Char"/>
    <w:uiPriority w:val="9"/>
    <w:semiHidden/>
    <w:unhideWhenUsed/>
    <w:qFormat/>
    <w:rsid w:val="00467F51"/>
    <w:pPr>
      <w:keepNext/>
      <w:keepLines/>
      <w:spacing w:before="10" w:after="10"/>
      <w:jc w:val="left"/>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67F51"/>
    <w:rPr>
      <w:rFonts w:eastAsia="黑体"/>
      <w:bCs/>
      <w:kern w:val="44"/>
      <w:sz w:val="32"/>
      <w:szCs w:val="44"/>
    </w:rPr>
  </w:style>
  <w:style w:type="character" w:customStyle="1" w:styleId="2Char">
    <w:name w:val="标题 2 Char"/>
    <w:basedOn w:val="a0"/>
    <w:link w:val="20"/>
    <w:uiPriority w:val="9"/>
    <w:semiHidden/>
    <w:rsid w:val="00467F51"/>
    <w:rPr>
      <w:rFonts w:asciiTheme="majorHAnsi" w:eastAsia="黑体" w:hAnsiTheme="majorHAnsi" w:cstheme="majorBidi"/>
      <w:bCs/>
      <w:sz w:val="28"/>
      <w:szCs w:val="32"/>
    </w:rPr>
  </w:style>
  <w:style w:type="paragraph" w:styleId="a3">
    <w:name w:val="Body Text Indent"/>
    <w:basedOn w:val="a"/>
    <w:link w:val="Char"/>
    <w:uiPriority w:val="99"/>
    <w:semiHidden/>
    <w:unhideWhenUsed/>
    <w:rsid w:val="005738CE"/>
    <w:pPr>
      <w:spacing w:after="120"/>
      <w:ind w:leftChars="200" w:left="420"/>
    </w:pPr>
  </w:style>
  <w:style w:type="character" w:customStyle="1" w:styleId="Char">
    <w:name w:val="正文文本缩进 Char"/>
    <w:basedOn w:val="a0"/>
    <w:link w:val="a3"/>
    <w:uiPriority w:val="99"/>
    <w:semiHidden/>
    <w:rsid w:val="005738CE"/>
    <w:rPr>
      <w:rFonts w:ascii="Times New Roman" w:eastAsia="宋体" w:hAnsi="Times New Roman" w:cs="Times New Roman"/>
      <w:szCs w:val="20"/>
    </w:rPr>
  </w:style>
  <w:style w:type="paragraph" w:styleId="2">
    <w:name w:val="Body Text First Indent 2"/>
    <w:basedOn w:val="a3"/>
    <w:link w:val="2Char0"/>
    <w:uiPriority w:val="99"/>
    <w:semiHidden/>
    <w:unhideWhenUsed/>
    <w:rsid w:val="005738CE"/>
    <w:pPr>
      <w:ind w:firstLineChars="200" w:firstLine="420"/>
    </w:pPr>
  </w:style>
  <w:style w:type="character" w:customStyle="1" w:styleId="2Char0">
    <w:name w:val="正文首行缩进 2 Char"/>
    <w:basedOn w:val="Char"/>
    <w:link w:val="2"/>
    <w:uiPriority w:val="99"/>
    <w:semiHidden/>
    <w:rsid w:val="005738CE"/>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534</Words>
  <Characters>3047</Characters>
  <Application>Microsoft Office Word</Application>
  <DocSecurity>0</DocSecurity>
  <Lines>25</Lines>
  <Paragraphs>7</Paragraphs>
  <ScaleCrop>false</ScaleCrop>
  <Company/>
  <LinksUpToDate>false</LinksUpToDate>
  <CharactersWithSpaces>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2024-11-28T12:13:00Z</dcterms:created>
  <dcterms:modified xsi:type="dcterms:W3CDTF">2024-11-28T12:14:00Z</dcterms:modified>
</cp:coreProperties>
</file>