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7869A">
      <w:pPr>
        <w:keepNext w:val="0"/>
        <w:keepLines w:val="0"/>
        <w:pageBreakBefore w:val="0"/>
        <w:widowControl/>
        <w:numPr>
          <w:numId w:val="0"/>
        </w:numPr>
        <w:shd w:val="clear" w:color="auto" w:fill="FFFFFF"/>
        <w:kinsoku/>
        <w:wordWrap/>
        <w:overflowPunct/>
        <w:topLinePunct w:val="0"/>
        <w:autoSpaceDE/>
        <w:autoSpaceDN/>
        <w:bidi w:val="0"/>
        <w:adjustRightInd/>
        <w:snapToGrid/>
        <w:spacing w:line="360" w:lineRule="auto"/>
        <w:ind w:leftChars="0"/>
        <w:jc w:val="center"/>
        <w:textAlignment w:val="auto"/>
        <w:outlineLvl w:val="0"/>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附件格式（仅供参考）</w:t>
      </w:r>
    </w:p>
    <w:p w14:paraId="2F6DCAF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Chars="0"/>
        <w:jc w:val="both"/>
        <w:textAlignment w:val="auto"/>
        <w:outlineLvl w:val="0"/>
        <w:rPr>
          <w:rFonts w:hint="default" w:ascii="宋体" w:hAnsi="宋体" w:eastAsia="宋体" w:cs="宋体"/>
          <w:b/>
          <w:bCs/>
          <w:color w:val="000000"/>
          <w:kern w:val="0"/>
          <w:sz w:val="32"/>
          <w:szCs w:val="32"/>
          <w:highlight w:val="none"/>
          <w:lang w:val="en-US" w:eastAsia="zh-CN"/>
        </w:rPr>
      </w:pPr>
    </w:p>
    <w:p w14:paraId="3058C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方正兰亭大黑简体" w:hAnsi="方正兰亭大黑简体" w:eastAsia="方正兰亭大黑简体" w:cs="方正兰亭大黑简体"/>
          <w:b/>
          <w:bCs/>
          <w:color w:val="000000"/>
          <w:kern w:val="0"/>
          <w:sz w:val="36"/>
          <w:szCs w:val="36"/>
          <w:highlight w:val="none"/>
          <w:lang w:val="zh-CN" w:eastAsia="zh-CN"/>
        </w:rPr>
      </w:pPr>
      <w:r>
        <w:rPr>
          <w:rFonts w:hint="eastAsia" w:ascii="方正兰亭大黑简体" w:hAnsi="方正兰亭大黑简体" w:eastAsia="方正兰亭大黑简体" w:cs="方正兰亭大黑简体"/>
          <w:b/>
          <w:bCs/>
          <w:color w:val="000000"/>
          <w:kern w:val="0"/>
          <w:sz w:val="36"/>
          <w:szCs w:val="36"/>
          <w:highlight w:val="none"/>
          <w:lang w:val="en-US" w:eastAsia="zh-CN"/>
        </w:rPr>
        <w:t>XXX</w:t>
      </w:r>
      <w:r>
        <w:rPr>
          <w:rFonts w:hint="eastAsia" w:ascii="方正兰亭大黑简体" w:hAnsi="方正兰亭大黑简体" w:eastAsia="方正兰亭大黑简体" w:cs="方正兰亭大黑简体"/>
          <w:b/>
          <w:bCs/>
          <w:color w:val="000000"/>
          <w:kern w:val="0"/>
          <w:sz w:val="36"/>
          <w:szCs w:val="36"/>
          <w:highlight w:val="none"/>
          <w:lang w:val="zh-CN" w:eastAsia="zh-CN"/>
        </w:rPr>
        <w:t>项目</w:t>
      </w:r>
      <w:bookmarkStart w:id="6" w:name="_GoBack"/>
      <w:bookmarkEnd w:id="6"/>
    </w:p>
    <w:p w14:paraId="2D653C55">
      <w:pPr>
        <w:jc w:val="both"/>
        <w:rPr>
          <w:rFonts w:hint="eastAsia" w:ascii="方正兰亭大黑简体" w:hAnsi="方正兰亭大黑简体" w:eastAsia="方正兰亭大黑简体" w:cs="方正兰亭大黑简体"/>
          <w:sz w:val="20"/>
        </w:rPr>
      </w:pPr>
    </w:p>
    <w:p w14:paraId="3F9EFA73">
      <w:pPr>
        <w:jc w:val="both"/>
        <w:rPr>
          <w:rFonts w:hint="eastAsia" w:ascii="方正兰亭大黑简体" w:hAnsi="方正兰亭大黑简体" w:eastAsia="方正兰亭大黑简体" w:cs="方正兰亭大黑简体"/>
          <w:sz w:val="20"/>
        </w:rPr>
      </w:pPr>
    </w:p>
    <w:p w14:paraId="223B787D">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报</w:t>
      </w:r>
    </w:p>
    <w:p w14:paraId="7F8C07A7">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价</w:t>
      </w:r>
    </w:p>
    <w:p w14:paraId="681AB911">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文</w:t>
      </w:r>
    </w:p>
    <w:p w14:paraId="469173B4">
      <w:pPr>
        <w:jc w:val="center"/>
        <w:rPr>
          <w:rFonts w:hint="eastAsia" w:ascii="方正兰亭大黑简体" w:hAnsi="方正兰亭大黑简体" w:eastAsia="方正兰亭大黑简体" w:cs="方正兰亭大黑简体"/>
          <w:sz w:val="21"/>
          <w:szCs w:val="28"/>
        </w:rPr>
      </w:pPr>
      <w:r>
        <w:rPr>
          <w:rFonts w:hint="eastAsia" w:ascii="方正兰亭大黑简体" w:hAnsi="方正兰亭大黑简体" w:eastAsia="方正兰亭大黑简体" w:cs="方正兰亭大黑简体"/>
          <w:sz w:val="72"/>
          <w:szCs w:val="72"/>
        </w:rPr>
        <w:t>件</w:t>
      </w:r>
    </w:p>
    <w:p w14:paraId="7C1B34F8">
      <w:pPr>
        <w:jc w:val="both"/>
        <w:rPr>
          <w:rFonts w:hint="eastAsia" w:ascii="方正兰亭大黑简体" w:hAnsi="方正兰亭大黑简体" w:eastAsia="方正兰亭大黑简体" w:cs="方正兰亭大黑简体"/>
          <w:sz w:val="20"/>
        </w:rPr>
      </w:pPr>
    </w:p>
    <w:p w14:paraId="390D46FF">
      <w:pPr>
        <w:jc w:val="both"/>
        <w:rPr>
          <w:rFonts w:hint="eastAsia" w:ascii="方正兰亭大黑简体" w:hAnsi="方正兰亭大黑简体" w:eastAsia="方正兰亭大黑简体" w:cs="方正兰亭大黑简体"/>
          <w:sz w:val="20"/>
        </w:rPr>
      </w:pPr>
    </w:p>
    <w:p w14:paraId="6FB09462">
      <w:pPr>
        <w:jc w:val="both"/>
        <w:rPr>
          <w:rFonts w:hint="eastAsia" w:ascii="方正兰亭大黑简体" w:hAnsi="方正兰亭大黑简体" w:eastAsia="方正兰亭大黑简体" w:cs="方正兰亭大黑简体"/>
          <w:sz w:val="20"/>
        </w:rPr>
      </w:pPr>
    </w:p>
    <w:p w14:paraId="73F56BBF">
      <w:pPr>
        <w:jc w:val="both"/>
        <w:rPr>
          <w:rFonts w:hint="eastAsia" w:ascii="方正兰亭大黑简体" w:hAnsi="方正兰亭大黑简体" w:eastAsia="方正兰亭大黑简体" w:cs="方正兰亭大黑简体"/>
          <w:sz w:val="20"/>
        </w:rPr>
      </w:pPr>
    </w:p>
    <w:p w14:paraId="51BF3CD9">
      <w:pPr>
        <w:jc w:val="both"/>
        <w:rPr>
          <w:rFonts w:hint="eastAsia" w:ascii="方正兰亭大黑简体" w:hAnsi="方正兰亭大黑简体" w:eastAsia="方正兰亭大黑简体" w:cs="方正兰亭大黑简体"/>
          <w:sz w:val="20"/>
        </w:rPr>
      </w:pPr>
    </w:p>
    <w:p w14:paraId="399501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u w:val="single"/>
        </w:rPr>
      </w:pPr>
      <w:r>
        <w:rPr>
          <w:rFonts w:hint="eastAsia" w:ascii="楷体_GB2312" w:hAnsi="楷体_GB2312" w:eastAsia="楷体_GB2312" w:cs="楷体_GB2312"/>
          <w:b/>
          <w:bCs/>
          <w:sz w:val="28"/>
          <w:szCs w:val="28"/>
        </w:rPr>
        <w:t>报价</w:t>
      </w:r>
      <w:r>
        <w:rPr>
          <w:rFonts w:hint="eastAsia" w:ascii="楷体_GB2312" w:hAnsi="楷体_GB2312" w:eastAsia="楷体_GB2312" w:cs="楷体_GB2312"/>
          <w:b/>
          <w:bCs/>
          <w:sz w:val="28"/>
          <w:szCs w:val="28"/>
          <w:lang w:val="en-US" w:eastAsia="zh-CN"/>
        </w:rPr>
        <w:t>人</w:t>
      </w: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u w:val="single"/>
        </w:rPr>
        <w:t xml:space="preserve">                              </w:t>
      </w:r>
      <w:r>
        <w:rPr>
          <w:rFonts w:hint="eastAsia" w:ascii="楷体_GB2312" w:hAnsi="楷体_GB2312" w:eastAsia="楷体_GB2312" w:cs="楷体_GB2312"/>
          <w:b/>
          <w:bCs/>
          <w:sz w:val="28"/>
          <w:szCs w:val="28"/>
        </w:rPr>
        <w:t>（盖单位章）</w:t>
      </w:r>
    </w:p>
    <w:p w14:paraId="7375F207">
      <w:pPr>
        <w:jc w:val="both"/>
        <w:rPr>
          <w:rFonts w:hint="eastAsia" w:ascii="方正兰亭大黑简体" w:hAnsi="方正兰亭大黑简体" w:eastAsia="方正兰亭大黑简体" w:cs="方正兰亭大黑简体"/>
          <w:sz w:val="24"/>
        </w:rPr>
      </w:pPr>
    </w:p>
    <w:p w14:paraId="05CAA0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 xml:space="preserve">       年        月        日</w:t>
      </w:r>
    </w:p>
    <w:p w14:paraId="45E2CBCA">
      <w:pPr>
        <w:jc w:val="both"/>
        <w:rPr>
          <w:rFonts w:hint="eastAsia" w:ascii="楷体_GB2312" w:hAnsi="楷体_GB2312" w:eastAsia="楷体_GB2312" w:cs="楷体_GB2312"/>
          <w:b/>
          <w:bCs/>
          <w:color w:val="000000"/>
          <w:kern w:val="0"/>
          <w:sz w:val="28"/>
          <w:szCs w:val="28"/>
          <w:lang w:val="en-US" w:eastAsia="zh-CN"/>
        </w:rPr>
      </w:pPr>
      <w:r>
        <w:rPr>
          <w:rFonts w:hint="eastAsia" w:ascii="方正兰亭大黑简体" w:hAnsi="方正兰亭大黑简体" w:eastAsia="方正兰亭大黑简体" w:cs="方正兰亭大黑简体"/>
          <w:sz w:val="48"/>
          <w:szCs w:val="48"/>
        </w:rPr>
        <w:br w:type="page"/>
      </w:r>
      <w:r>
        <w:rPr>
          <w:rFonts w:hint="eastAsia" w:ascii="楷体_GB2312" w:hAnsi="楷体_GB2312" w:eastAsia="楷体_GB2312" w:cs="楷体_GB2312"/>
          <w:b/>
          <w:bCs/>
          <w:color w:val="000000"/>
          <w:kern w:val="0"/>
          <w:sz w:val="28"/>
          <w:szCs w:val="28"/>
          <w:lang w:val="en-US" w:eastAsia="zh-CN"/>
        </w:rPr>
        <w:t>一、营业执照</w:t>
      </w:r>
    </w:p>
    <w:p w14:paraId="3FC8F98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2F08CC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86C4D3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65F5E25A">
      <w:pPr>
        <w:keepNext w:val="0"/>
        <w:keepLines w:val="0"/>
        <w:pageBreakBefore w:val="0"/>
        <w:widowControl/>
        <w:shd w:val="clear" w:color="auto" w:fill="FFFFFF"/>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b/>
          <w:color w:val="auto"/>
          <w:sz w:val="24"/>
          <w:highlight w:val="none"/>
        </w:rPr>
      </w:pPr>
      <w:bookmarkStart w:id="0" w:name="_Toc520983587"/>
      <w:bookmarkStart w:id="1" w:name="_Toc4288"/>
      <w:bookmarkStart w:id="2" w:name="_Toc461056631"/>
      <w:bookmarkStart w:id="3" w:name="_Toc26791"/>
      <w:bookmarkStart w:id="4" w:name="_Toc5881"/>
      <w:bookmarkStart w:id="5" w:name="_Toc461053086"/>
    </w:p>
    <w:bookmarkEnd w:id="0"/>
    <w:bookmarkEnd w:id="1"/>
    <w:bookmarkEnd w:id="2"/>
    <w:bookmarkEnd w:id="3"/>
    <w:bookmarkEnd w:id="4"/>
    <w:bookmarkEnd w:id="5"/>
    <w:p w14:paraId="5A542278">
      <w:pPr>
        <w:spacing w:line="360" w:lineRule="auto"/>
        <w:jc w:val="center"/>
        <w:outlineLvl w:val="1"/>
        <w:rPr>
          <w:rFonts w:hint="eastAsia" w:ascii="宋体" w:hAnsi="宋体" w:eastAsia="宋体"/>
          <w:b/>
          <w:color w:val="auto"/>
          <w:sz w:val="24"/>
          <w:highlight w:val="none"/>
          <w:lang w:val="en-US" w:eastAsia="zh-CN"/>
        </w:rPr>
        <w:sectPr>
          <w:pgSz w:w="11906" w:h="16838"/>
          <w:pgMar w:top="1440" w:right="1797" w:bottom="1440" w:left="1797" w:header="851" w:footer="992" w:gutter="0"/>
          <w:cols w:space="720" w:num="1"/>
          <w:docGrid w:type="linesAndChars" w:linePitch="312" w:charSpace="0"/>
        </w:sectPr>
      </w:pPr>
    </w:p>
    <w:p w14:paraId="3BD28B6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二、法定代表人授权委托书</w:t>
      </w:r>
    </w:p>
    <w:p w14:paraId="741D327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授权委托书</w:t>
      </w:r>
    </w:p>
    <w:p w14:paraId="731CF4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（姓名）为我方代理人。代理人根据授权，以我方名义递交投标文件，全权处理与该项目</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、评审答疑、签订合同以及与合同执行有关的一切事务，其法律后果由我方承担。</w:t>
      </w:r>
    </w:p>
    <w:p w14:paraId="45508D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1B083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122CDC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4F60D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（盖单位章）：</w:t>
      </w:r>
    </w:p>
    <w:p w14:paraId="34173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委托代理人（签字或盖章）：          </w:t>
      </w:r>
      <w:r>
        <w:rPr>
          <w:rFonts w:hint="eastAsia" w:ascii="仿宋_GB2312" w:hAnsi="仿宋_GB2312" w:eastAsia="仿宋_GB2312" w:cs="仿宋_GB2312"/>
          <w:sz w:val="28"/>
          <w:szCs w:val="28"/>
          <w:lang w:val="en-US" w:eastAsia="zh-CN"/>
        </w:rPr>
        <w:t xml:space="preserve">  </w:t>
      </w:r>
    </w:p>
    <w:p w14:paraId="01332F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7273D6F">
      <w:pPr>
        <w:keepNext w:val="0"/>
        <w:keepLines w:val="0"/>
        <w:pageBreakBefore w:val="0"/>
        <w:widowControl w:val="0"/>
        <w:kinsoku/>
        <w:wordWrap/>
        <w:overflowPunct/>
        <w:topLinePunct w:val="0"/>
        <w:autoSpaceDE/>
        <w:autoSpaceDN/>
        <w:bidi w:val="0"/>
        <w:adjustRightInd/>
        <w:snapToGrid/>
        <w:spacing w:line="360" w:lineRule="auto"/>
        <w:ind w:firstLine="2660" w:firstLineChars="9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1AD35D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0E2F25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147C27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sectPr>
          <w:pgSz w:w="11906" w:h="16838"/>
          <w:pgMar w:top="1440" w:right="1797" w:bottom="1440" w:left="1797" w:header="851" w:footer="992" w:gutter="0"/>
          <w:cols w:space="720" w:num="1"/>
          <w:docGrid w:type="linesAndChars" w:linePitch="312" w:charSpace="0"/>
        </w:sectPr>
      </w:pPr>
    </w:p>
    <w:p w14:paraId="5B5D4C96">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三、报价函</w:t>
      </w:r>
    </w:p>
    <w:p w14:paraId="748F5E93">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报 价 函</w:t>
      </w:r>
    </w:p>
    <w:p w14:paraId="7A5C58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val="en-US" w:eastAsia="zh-CN"/>
        </w:rPr>
        <w:t>XXX（采购人名称）</w:t>
      </w:r>
    </w:p>
    <w:p w14:paraId="5E13491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根据贵方为</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项目及服务的报价邀请，报价供应商代表</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 xml:space="preserve">（全名）经正式授权并代表供应商 </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（供 应 商 名 称 ）提交以下供应商的报价及承诺文件正本一份，副本</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份。</w:t>
      </w:r>
    </w:p>
    <w:p w14:paraId="428567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据此函，报价供应商同意如下条款：</w:t>
      </w:r>
    </w:p>
    <w:p w14:paraId="5DC7EF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供应商将按询价文件规定履行合同责任和义务。</w:t>
      </w:r>
    </w:p>
    <w:p w14:paraId="096634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2、供应商已详细审查全部询价文件，以及全部参考资料和有关附件。我们完全理解并同意放弃对这方面有不明及误解的权利。</w:t>
      </w:r>
    </w:p>
    <w:p w14:paraId="317450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3、供应商同意提供按照采购方可能要求的与其报价有关的一切数据或资料，完全理解采购方不一定要接受最低价的报价或收到的任何报价文件。</w:t>
      </w:r>
    </w:p>
    <w:p w14:paraId="77204F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4、与本报价有关的一切正式往来通讯请寄：</w:t>
      </w:r>
    </w:p>
    <w:p w14:paraId="50AB2E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邮编：</w:t>
      </w:r>
    </w:p>
    <w:p w14:paraId="0DBE4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传真：</w:t>
      </w:r>
    </w:p>
    <w:p w14:paraId="3B4C44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：（单位全称并盖章）</w:t>
      </w:r>
    </w:p>
    <w:p w14:paraId="161E6E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法人代表或授权代理人：（签字或盖章）</w:t>
      </w:r>
    </w:p>
    <w:p w14:paraId="0D0689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3C2E01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77091F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sectPr>
          <w:pgSz w:w="11906" w:h="16838"/>
          <w:pgMar w:top="1440" w:right="1797" w:bottom="1440" w:left="1797" w:header="851" w:footer="992" w:gutter="0"/>
          <w:cols w:space="720" w:num="1"/>
          <w:docGrid w:type="linesAndChars" w:linePitch="312" w:charSpace="0"/>
        </w:sectPr>
      </w:pPr>
    </w:p>
    <w:p w14:paraId="7A60D936">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报价一览表</w:t>
      </w:r>
    </w:p>
    <w:p w14:paraId="3F68BF5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lang w:val="en-US" w:eastAsia="zh-CN"/>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8"/>
      </w:tblGrid>
      <w:tr w14:paraId="0F95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14:paraId="52B13784">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供应商名称</w:t>
            </w:r>
          </w:p>
        </w:tc>
        <w:tc>
          <w:tcPr>
            <w:tcW w:w="3557" w:type="pct"/>
            <w:tcBorders>
              <w:left w:val="single" w:color="auto" w:sz="4" w:space="0"/>
            </w:tcBorders>
            <w:noWrap w:val="0"/>
            <w:vAlign w:val="top"/>
          </w:tcPr>
          <w:p w14:paraId="436AAAFE">
            <w:pPr>
              <w:spacing w:line="360" w:lineRule="auto"/>
              <w:rPr>
                <w:rFonts w:hint="eastAsia" w:ascii="仿宋_GB2312" w:hAnsi="仿宋_GB2312" w:eastAsia="仿宋_GB2312" w:cs="仿宋_GB2312"/>
                <w:b/>
                <w:color w:val="auto"/>
                <w:sz w:val="24"/>
                <w:szCs w:val="24"/>
                <w:highlight w:val="none"/>
              </w:rPr>
            </w:pPr>
          </w:p>
        </w:tc>
      </w:tr>
      <w:tr w14:paraId="114A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42" w:type="pct"/>
            <w:tcBorders>
              <w:top w:val="single" w:color="auto" w:sz="4" w:space="0"/>
            </w:tcBorders>
            <w:noWrap w:val="0"/>
            <w:vAlign w:val="center"/>
          </w:tcPr>
          <w:p w14:paraId="55D71227">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报价</w:t>
            </w:r>
          </w:p>
          <w:p w14:paraId="425B69F2">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提供满足采购需求的金额</w:t>
            </w:r>
            <w:r>
              <w:rPr>
                <w:rFonts w:hint="eastAsia" w:ascii="仿宋_GB2312" w:hAnsi="仿宋_GB2312" w:eastAsia="仿宋_GB2312" w:cs="仿宋_GB2312"/>
                <w:b/>
                <w:color w:val="auto"/>
                <w:sz w:val="24"/>
                <w:szCs w:val="24"/>
                <w:highlight w:val="none"/>
              </w:rPr>
              <w:t>）</w:t>
            </w:r>
          </w:p>
        </w:tc>
        <w:tc>
          <w:tcPr>
            <w:tcW w:w="3557" w:type="pct"/>
            <w:noWrap w:val="0"/>
            <w:vAlign w:val="center"/>
          </w:tcPr>
          <w:p w14:paraId="46DCDF10">
            <w:pPr>
              <w:snapToGrid w:val="0"/>
              <w:spacing w:line="360" w:lineRule="auto"/>
              <w:jc w:val="lef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大写：</w:t>
            </w:r>
            <w:r>
              <w:rPr>
                <w:rFonts w:hint="eastAsia" w:ascii="仿宋_GB2312" w:hAnsi="仿宋_GB2312" w:eastAsia="仿宋_GB2312" w:cs="仿宋_GB2312"/>
                <w:bCs/>
                <w:color w:val="auto"/>
                <w:sz w:val="24"/>
                <w:szCs w:val="24"/>
                <w:highlight w:val="none"/>
                <w:u w:val="single"/>
              </w:rPr>
              <w:t xml:space="preserve">                     </w:t>
            </w:r>
          </w:p>
          <w:p w14:paraId="721417F7">
            <w:pPr>
              <w:spacing w:line="360" w:lineRule="auto"/>
              <w:ind w:right="-67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小写：</w:t>
            </w:r>
            <w:r>
              <w:rPr>
                <w:rFonts w:hint="eastAsia" w:ascii="仿宋_GB2312" w:hAnsi="仿宋_GB2312" w:eastAsia="仿宋_GB2312" w:cs="仿宋_GB2312"/>
                <w:bCs/>
                <w:color w:val="auto"/>
                <w:sz w:val="24"/>
                <w:szCs w:val="24"/>
                <w:highlight w:val="none"/>
                <w:u w:val="single"/>
              </w:rPr>
              <w:t xml:space="preserve">                     </w:t>
            </w:r>
          </w:p>
        </w:tc>
      </w:tr>
      <w:tr w14:paraId="1351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4C2C83E8">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服务响应</w:t>
            </w:r>
          </w:p>
        </w:tc>
        <w:tc>
          <w:tcPr>
            <w:tcW w:w="3557" w:type="pct"/>
            <w:noWrap w:val="0"/>
            <w:vAlign w:val="center"/>
          </w:tcPr>
          <w:p w14:paraId="30A5BA5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从合同签订之日起，至整个项目竣工验收合格,竣工结算审计完成并出具完整跟踪及审计报告，移交全部审计资料至采购人为止。</w:t>
            </w:r>
          </w:p>
        </w:tc>
      </w:tr>
      <w:tr w14:paraId="39CD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0EAD7A40">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技术响应</w:t>
            </w:r>
          </w:p>
        </w:tc>
        <w:tc>
          <w:tcPr>
            <w:tcW w:w="3557" w:type="pct"/>
            <w:noWrap w:val="0"/>
            <w:vAlign w:val="center"/>
          </w:tcPr>
          <w:p w14:paraId="35C530D6">
            <w:pPr>
              <w:widowControl/>
              <w:numPr>
                <w:ilvl w:val="0"/>
                <w:numId w:val="0"/>
              </w:numPr>
              <w:shd w:val="clear" w:color="auto" w:fill="FFFFFF"/>
              <w:adjustRightInd w:val="0"/>
              <w:spacing w:line="360" w:lineRule="auto"/>
              <w:ind w:firstLine="480" w:firstLineChars="200"/>
              <w:jc w:val="left"/>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对采购清单中的技术参数要求全部响应</w:t>
            </w:r>
          </w:p>
        </w:tc>
      </w:tr>
      <w:tr w14:paraId="239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442" w:type="pct"/>
            <w:noWrap w:val="0"/>
            <w:vAlign w:val="center"/>
          </w:tcPr>
          <w:p w14:paraId="22A116ED">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c>
          <w:tcPr>
            <w:tcW w:w="3557" w:type="pct"/>
            <w:noWrap w:val="0"/>
            <w:vAlign w:val="top"/>
          </w:tcPr>
          <w:p w14:paraId="3317C187">
            <w:pPr>
              <w:spacing w:line="360" w:lineRule="auto"/>
              <w:rPr>
                <w:rFonts w:hint="eastAsia" w:ascii="仿宋_GB2312" w:hAnsi="仿宋_GB2312" w:eastAsia="仿宋_GB2312" w:cs="仿宋_GB2312"/>
                <w:b/>
                <w:color w:val="auto"/>
                <w:sz w:val="24"/>
                <w:szCs w:val="24"/>
                <w:highlight w:val="none"/>
              </w:rPr>
            </w:pPr>
          </w:p>
        </w:tc>
      </w:tr>
    </w:tbl>
    <w:p w14:paraId="5C4844A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供应商盖章：</w:t>
      </w:r>
    </w:p>
    <w:p w14:paraId="116CDE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日      期：</w:t>
      </w:r>
    </w:p>
    <w:p w14:paraId="4C11A6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28"/>
          <w:szCs w:val="28"/>
          <w:lang w:val="en-US" w:eastAsia="zh-CN"/>
        </w:rPr>
      </w:pPr>
    </w:p>
    <w:p w14:paraId="40020DA8"/>
    <w:sectPr>
      <w:pgSz w:w="11906" w:h="16838"/>
      <w:pgMar w:top="1440" w:right="1797" w:bottom="1440" w:left="1797"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大黑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2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2026-03-10T00:51:24Z</dcterms:created>
  <dc:creator>DELL</dc:creator>
  <cp:lastModifiedBy>孟德尔的豌豆</cp:lastModifiedBy>
  <dcterms:modified xsi:type="dcterms:W3CDTF">2026-03-10T00:51:36Z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eyJoZGlkIjoiNTI5NWZjZTljMzgyN2NhMjg3M2VlNDhkMTUyZjI3ZTciLCJ1c2VySWQiOiIxMjAwMDA1NTg1In0=</vt:lpwstr>
  </property>
  <property fmtid="{D5CDD505-2E9C-101B-9397-08002B2CF9AE}" pid="4" name="ICV">
    <vt:lpwstr>DEE64792C8CD442FA97E99CB36711DEB_12</vt:lpwstr>
  </property>
</Properties>
</file>