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1D" w:rsidRPr="0046621D" w:rsidRDefault="0046621D" w:rsidP="0046621D">
      <w:pPr>
        <w:widowControl/>
        <w:spacing w:line="900" w:lineRule="exact"/>
        <w:jc w:val="center"/>
        <w:rPr>
          <w:rFonts w:ascii="方正小标宋简体" w:eastAsia="方正小标宋简体" w:hint="eastAsia"/>
          <w:bCs/>
          <w:color w:val="000000"/>
          <w:kern w:val="0"/>
          <w:sz w:val="36"/>
          <w:szCs w:val="36"/>
        </w:rPr>
      </w:pPr>
      <w:r>
        <w:rPr>
          <w:rFonts w:ascii="方正小标宋简体" w:eastAsia="方正小标宋简体" w:hint="eastAsia"/>
          <w:bCs/>
          <w:color w:val="000000"/>
          <w:kern w:val="0"/>
          <w:sz w:val="36"/>
          <w:szCs w:val="36"/>
        </w:rPr>
        <w:t xml:space="preserve"> </w:t>
      </w:r>
      <w:r w:rsidRPr="0046621D">
        <w:rPr>
          <w:rFonts w:ascii="方正小标宋简体" w:eastAsia="方正小标宋简体" w:hint="eastAsia"/>
          <w:bCs/>
          <w:color w:val="000000"/>
          <w:kern w:val="0"/>
          <w:sz w:val="36"/>
          <w:szCs w:val="36"/>
        </w:rPr>
        <w:t>龙子湖区乡镇、街道公共服务清单目录（2018年本）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8"/>
        <w:gridCol w:w="7874"/>
      </w:tblGrid>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p>
        </w:tc>
        <w:tc>
          <w:tcPr>
            <w:tcW w:w="7874"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一、乡镇</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序号</w:t>
            </w:r>
          </w:p>
        </w:tc>
        <w:tc>
          <w:tcPr>
            <w:tcW w:w="7874"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项目名称</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地质灾害险情情况紧急的强行组织避灾疏散</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未享受拆迁安置证明▲</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财政惠农补贴资金发放和打卡存折管理服务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居民申请公租房的受理与服务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大型宗教活动保障</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优抚对象抚慰服务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就业援助对象认定的初审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8</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城乡居民社会养老保险的初审和申报</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9</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就业登记服务及《就业失业登记证》的申报</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10</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城镇居民基本医疗保险参保登记和申报</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城镇“三无”人员五保服务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被征地农民就业和社会保障工作具体对象确定的承办转报</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被征地农民养老保障金到龄的申报、发放</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退休人员社会化管理服务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文化站免费开放服务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16</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农家书屋维护管养</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文化信息共享服务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18</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贫困残疾人救助与帮扶</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19</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残疾人权益保障</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20</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残疾人精准康复</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办理贫困重度残疾人居家安养补贴初审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残疾人技能和实用技术培训</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残疾人就业服务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残疾人托养服务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流动人口计划生育服务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计划生育家庭特别扶助对象资格的初审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免费计生药具发放</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28</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独生子女保健费发放</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29</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生殖保健服务证、生育证、独生子女父母光荣证办理</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30</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企业落实计划生育人员退休一次性奖励</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lastRenderedPageBreak/>
              <w:t>31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生育技术服务项目开展</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免费孕前优生健康检查对象资格确认</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独生子女保健费发放</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二、三级计划生育节育手术并发症人员救助</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出具非医学需要的终止妊娠手术证明▲</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36</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负责为需要终止妊娠或取出宫内节育器的已婚育龄妇女情况真实性进行审核，对合格对象提供终止妊娠、取出宫内节育器手术证明书▲</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人口基金助学行动</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38</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高龄老人生活津贴初审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39</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农村公益性公墓初审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40</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城乡居民临时救助初审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城乡医疗救助初审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安徽省老年人优待证办理</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孤儿等困境儿童基本生活费的申报</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居家养老服务补贴初审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重度残疾人护理补贴服务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46</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伤残抚恤对象残疾等级评定的初审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组织开展地震应急知识的宣传普及活动和必要的地震应急救援演练</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48</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组织代收捐赠款物</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49</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组织开展预防精神障碍发生、促进精神障碍患者康复等工作</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50</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残疾人证初审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农村籍退役士兵老年生活补助申报、初审和代发</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新型农村合作医疗基金收缴</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农村留守儿童关爱保护</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办理带病回乡退伍军人身份认定工作</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办理部分参战参试（包括部分铀矿开采部队退役人员）人员生活补助费工作</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56</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开展重点优抚对象精神抚慰工作</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学生申请学杂费减免、助学金补助的家庭生活困难证明▲</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58</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婚姻无档案证明▲</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59</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最低生活保障服务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60</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农业公共信息和农业技术推广服务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“三老人员”身份和工龄认定及补助发放</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新型职业农民培训</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未成年人安全事故防范和安全知识宣传教育</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lastRenderedPageBreak/>
              <w:t>64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当事人未登记户口的证明出具▲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户口登记项目内容变更更正证明出具▲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66</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注销户口证明出具▲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亲属关系证明出具▲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68</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被拐儿童身份证明出具▲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69</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捡拾弃婴（儿童）报案证明出具▲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70</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非正常死亡证明出具▲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71</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临时身份证明出具▲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72</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无犯罪记录证明出具▲</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73</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购买散装汽油证明▲</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74</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农村公路日常养护</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75</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农村公路因严重自然灾害抢险救援应急服务</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76</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农民集体所有的土地由本集体经济组织以外的单位或者个人承包经营审批</w:t>
            </w:r>
          </w:p>
        </w:tc>
      </w:tr>
      <w:tr w:rsidR="0046621D" w:rsidTr="00CD5C6E">
        <w:trPr>
          <w:trHeight w:val="397"/>
        </w:trPr>
        <w:tc>
          <w:tcPr>
            <w:tcW w:w="578" w:type="dxa"/>
            <w:shd w:val="clear" w:color="auto" w:fill="auto"/>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77</w:t>
            </w:r>
          </w:p>
        </w:tc>
        <w:tc>
          <w:tcPr>
            <w:tcW w:w="7874" w:type="dxa"/>
            <w:shd w:val="clear" w:color="auto" w:fill="FFFFFF"/>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发生地质灾害组织避灾疏散</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p>
        </w:tc>
        <w:tc>
          <w:tcPr>
            <w:tcW w:w="7874"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二、街道</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序号</w:t>
            </w:r>
          </w:p>
        </w:tc>
        <w:tc>
          <w:tcPr>
            <w:tcW w:w="7874"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项目名称</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劳动者从事个体经营和灵活就业的就业登记</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流动人口婚育证明</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流动人口避孕</w:t>
            </w:r>
            <w:proofErr w:type="gramStart"/>
            <w:r>
              <w:rPr>
                <w:rFonts w:eastAsia="方正仿宋简体" w:hint="eastAsia"/>
                <w:color w:val="000000"/>
                <w:kern w:val="0"/>
                <w:sz w:val="24"/>
              </w:rPr>
              <w:t>节孕情况</w:t>
            </w:r>
            <w:proofErr w:type="gramEnd"/>
            <w:r>
              <w:rPr>
                <w:rFonts w:eastAsia="方正仿宋简体" w:hint="eastAsia"/>
                <w:color w:val="000000"/>
                <w:kern w:val="0"/>
                <w:sz w:val="24"/>
              </w:rPr>
              <w:t>的证明</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生育服务登记</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购买毒性中药的证明</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对个人启示声明等广告的证明</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7</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兵役登记</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8</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本辖区</w:t>
            </w:r>
            <w:proofErr w:type="gramStart"/>
            <w:r>
              <w:rPr>
                <w:rFonts w:eastAsia="方正仿宋简体" w:hint="eastAsia"/>
                <w:color w:val="000000"/>
                <w:kern w:val="0"/>
                <w:sz w:val="24"/>
              </w:rPr>
              <w:t>内动物</w:t>
            </w:r>
            <w:proofErr w:type="gramEnd"/>
            <w:r>
              <w:rPr>
                <w:rFonts w:eastAsia="方正仿宋简体" w:hint="eastAsia"/>
                <w:color w:val="000000"/>
                <w:kern w:val="0"/>
                <w:sz w:val="24"/>
              </w:rPr>
              <w:t>疫病的预防与控制服务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9</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组织开展动物疫病强制免疫</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10</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传染病暴发时的防治</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11</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幼儿接受学前教育服务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12</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群众性消防工作演练</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13</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对因自然灾害受损的居民住房恢复重建补助</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14</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对引发社会安全事件矛盾纠纷调解</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15</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组织开展地震应急知识的宣传普及活动和必要的地震应急救援演练</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落实拥军优属工作，开展优抚</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17</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伤残抚恤对象残疾等级评定的初审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18</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残疾人的医疗救助的初审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lastRenderedPageBreak/>
              <w:t>19</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成年流动人口婚育服务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20</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计划生育药具免费发放</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21</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户籍所在地已婚妇女申请再生育的备案</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22</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计划生育独生子女保健费的发放</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23</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生育技术服务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24</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非医学需要鉴定胎儿性别和选择性终止妊娠的初审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25</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对房屋租赁中介机构、房屋出租（借）人和物业服务企业等有关组织和个人未如实提供流动人口计划生育相关信息的服务保障</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对已登记应征公民组织体格检查服务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27</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预备役人员储备</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28</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建设单位临时管理规约的备案</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29</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就业援助</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30</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企业劳动争议的调解</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31</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受委托组织代收捐赠款物</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32</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组织协调辖区内业主大会成立和业主委员会换届</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33</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物业管理区域调整</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34</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业主委员会备案</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35</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督促或组织业主委员会换届</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申请廉租住房初审转报</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37</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申请城市低收入住房初审转报</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38</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申请保障性住房或住房租赁初审转报</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39</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申请有关社会救助的初审转报</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40</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生活却有困难残疾人的初审转报</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41</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进入光荣</w:t>
            </w:r>
            <w:proofErr w:type="gramStart"/>
            <w:r>
              <w:rPr>
                <w:rFonts w:eastAsia="方正仿宋简体" w:hint="eastAsia"/>
                <w:color w:val="000000"/>
                <w:kern w:val="0"/>
                <w:sz w:val="24"/>
              </w:rPr>
              <w:t>院集中</w:t>
            </w:r>
            <w:proofErr w:type="gramEnd"/>
            <w:r>
              <w:rPr>
                <w:rFonts w:eastAsia="方正仿宋简体" w:hint="eastAsia"/>
                <w:color w:val="000000"/>
                <w:kern w:val="0"/>
                <w:sz w:val="24"/>
              </w:rPr>
              <w:t>供养的初审转报</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42</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社区戒毒服务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43</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预防精神障碍发生和精神障碍患者康复的服务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44</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开展对保外就医的社区服刑人员的监督、考察、帮教</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45</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设立健身气功站点的服务保障</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民间纠纷调处</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47</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当事人未登记户口的证明出具▲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48</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户口登记项目内容变更更正证明出具▲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49</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注销户口证明出具▲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50</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亲属关系证明出具▲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51</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被拐儿童身份证明出具▲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lastRenderedPageBreak/>
              <w:t>52</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捡拾弃婴（儿童）报案证明出具▲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53</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非正常死亡证明出具▲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54</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临时身份证明出具▲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55</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无犯罪记录证明出具▲</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56</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购买散装汽油证明▲</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57</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法律咨询服务</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58</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代拟法律文书</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59</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办理法律援助案件（刑事辩护､刑事代理、民事诉讼代理、行政诉讼代理、非诉讼法律事务代理、公证证明、司法鉴定）</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60</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组织社会组织和普法志愿者开展法治宣传教育志愿公益活动</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61</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利用法治宣传教育基地，开展法治宣传教育活动</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62</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开展公民旁听庭审活动</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63</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开展“</w:t>
            </w:r>
            <w:r>
              <w:rPr>
                <w:rFonts w:eastAsia="方正仿宋简体" w:hint="eastAsia"/>
                <w:color w:val="000000"/>
                <w:kern w:val="0"/>
                <w:sz w:val="24"/>
              </w:rPr>
              <w:t>12</w:t>
            </w:r>
            <w:r>
              <w:rPr>
                <w:rFonts w:eastAsia="方正仿宋简体" w:hint="eastAsia"/>
                <w:color w:val="000000"/>
                <w:kern w:val="0"/>
                <w:sz w:val="24"/>
              </w:rPr>
              <w:t>•</w:t>
            </w:r>
            <w:r>
              <w:rPr>
                <w:rFonts w:eastAsia="方正仿宋简体" w:hint="eastAsia"/>
                <w:color w:val="000000"/>
                <w:kern w:val="0"/>
                <w:sz w:val="24"/>
              </w:rPr>
              <w:t>4</w:t>
            </w:r>
            <w:r>
              <w:rPr>
                <w:rFonts w:eastAsia="方正仿宋简体" w:hint="eastAsia"/>
                <w:color w:val="000000"/>
                <w:kern w:val="0"/>
                <w:sz w:val="24"/>
              </w:rPr>
              <w:t>”国家宪法日暨全国法制宣传日宣传活动</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64</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开展“法律六进”活动</w:t>
            </w:r>
          </w:p>
        </w:tc>
      </w:tr>
      <w:tr w:rsidR="0046621D" w:rsidTr="00CD5C6E">
        <w:trPr>
          <w:trHeight w:val="397"/>
        </w:trPr>
        <w:tc>
          <w:tcPr>
            <w:tcW w:w="578" w:type="dxa"/>
            <w:vAlign w:val="center"/>
          </w:tcPr>
          <w:p w:rsidR="0046621D" w:rsidRDefault="0046621D" w:rsidP="00CD5C6E">
            <w:pPr>
              <w:widowControl/>
              <w:spacing w:line="300" w:lineRule="exact"/>
              <w:jc w:val="center"/>
              <w:rPr>
                <w:rFonts w:eastAsia="方正仿宋简体" w:hint="eastAsia"/>
                <w:color w:val="000000"/>
                <w:kern w:val="0"/>
                <w:sz w:val="24"/>
              </w:rPr>
            </w:pPr>
            <w:r>
              <w:rPr>
                <w:rFonts w:eastAsia="方正仿宋简体" w:hint="eastAsia"/>
                <w:color w:val="000000"/>
                <w:kern w:val="0"/>
                <w:sz w:val="24"/>
              </w:rPr>
              <w:t>65</w:t>
            </w:r>
          </w:p>
        </w:tc>
        <w:tc>
          <w:tcPr>
            <w:tcW w:w="7874" w:type="dxa"/>
            <w:vAlign w:val="center"/>
          </w:tcPr>
          <w:p w:rsidR="0046621D" w:rsidRDefault="0046621D" w:rsidP="00CD5C6E">
            <w:pPr>
              <w:widowControl/>
              <w:spacing w:line="300" w:lineRule="exact"/>
              <w:jc w:val="left"/>
              <w:rPr>
                <w:rFonts w:eastAsia="方正仿宋简体" w:hint="eastAsia"/>
                <w:color w:val="000000"/>
                <w:kern w:val="0"/>
                <w:sz w:val="24"/>
              </w:rPr>
            </w:pPr>
            <w:r>
              <w:rPr>
                <w:rFonts w:eastAsia="方正仿宋简体" w:hint="eastAsia"/>
                <w:color w:val="000000"/>
                <w:kern w:val="0"/>
                <w:sz w:val="24"/>
              </w:rPr>
              <w:t>指导人民调解工作，协助、参与具体纠纷的调解</w:t>
            </w:r>
          </w:p>
        </w:tc>
      </w:tr>
    </w:tbl>
    <w:p w:rsidR="0046621D" w:rsidRDefault="0046621D" w:rsidP="0046621D">
      <w:pPr>
        <w:widowControl/>
        <w:spacing w:line="300" w:lineRule="exact"/>
        <w:jc w:val="left"/>
        <w:rPr>
          <w:rFonts w:eastAsia="方正仿宋简体" w:hint="eastAsia"/>
          <w:color w:val="000000"/>
          <w:kern w:val="0"/>
          <w:sz w:val="24"/>
        </w:rPr>
      </w:pPr>
    </w:p>
    <w:p w:rsidR="0046621D" w:rsidRPr="00115ACF" w:rsidRDefault="0046621D" w:rsidP="0046621D">
      <w:pPr>
        <w:widowControl/>
        <w:spacing w:line="300" w:lineRule="exact"/>
        <w:jc w:val="left"/>
        <w:rPr>
          <w:rFonts w:eastAsia="方正仿宋简体" w:hint="eastAsia"/>
          <w:color w:val="000000"/>
          <w:kern w:val="0"/>
          <w:sz w:val="24"/>
        </w:rPr>
      </w:pPr>
    </w:p>
    <w:p w:rsidR="00507FF6" w:rsidRPr="0046621D" w:rsidRDefault="00507FF6"/>
    <w:sectPr w:rsidR="00507FF6" w:rsidRPr="0046621D" w:rsidSect="00F816B2">
      <w:pgSz w:w="11906" w:h="16838"/>
      <w:pgMar w:top="1440" w:right="1701" w:bottom="1440" w:left="170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621D"/>
    <w:rsid w:val="0046621D"/>
    <w:rsid w:val="00507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409</Words>
  <Characters>2335</Characters>
  <Application>Microsoft Office Word</Application>
  <DocSecurity>0</DocSecurity>
  <Lines>19</Lines>
  <Paragraphs>5</Paragraphs>
  <ScaleCrop>false</ScaleCrop>
  <Company>微软中国</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2018-11-19T08:29:00Z</dcterms:created>
  <dcterms:modified xsi:type="dcterms:W3CDTF">2018-11-19T08:30:00Z</dcterms:modified>
</cp:coreProperties>
</file>